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outlineLvl w:val="0"/>
        <w:rPr>
          <w:rFonts w:hint="eastAsia" w:ascii="黑体" w:hAnsi="黑体" w:eastAsia="黑体" w:cs="黑体"/>
          <w:b/>
          <w:sz w:val="30"/>
          <w:szCs w:val="30"/>
        </w:rPr>
      </w:pPr>
      <w:bookmarkStart w:id="1" w:name="_GoBack"/>
      <w:bookmarkEnd w:id="1"/>
      <w:bookmarkStart w:id="0" w:name="_Toc20613"/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附件1  第十三届</w:t>
      </w:r>
      <w:r>
        <w:rPr>
          <w:rFonts w:hint="eastAsia" w:ascii="黑体" w:hAnsi="黑体" w:eastAsia="黑体" w:cs="黑体"/>
          <w:b/>
          <w:sz w:val="30"/>
          <w:szCs w:val="30"/>
        </w:rPr>
        <w:t>美术作品大赛报名表</w:t>
      </w:r>
      <w:bookmarkEnd w:id="0"/>
    </w:p>
    <w:tbl>
      <w:tblPr>
        <w:tblStyle w:val="2"/>
        <w:tblW w:w="964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2386"/>
        <w:gridCol w:w="1669"/>
        <w:gridCol w:w="224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Style w:val="5"/>
                <w:rFonts w:hint="default" w:ascii="宋体" w:hAnsi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>作品名称</w:t>
            </w:r>
          </w:p>
        </w:tc>
        <w:tc>
          <w:tcPr>
            <w:tcW w:w="6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Style w:val="5"/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>作者姓名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Style w:val="5"/>
                <w:rFonts w:hint="eastAsia" w:ascii="宋体" w:hAnsi="宋体" w:eastAsia="宋体"/>
                <w:sz w:val="24"/>
                <w:lang w:val="en-US" w:eastAsia="zh-CN"/>
              </w:rPr>
              <w:t>年级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本科/研究生xx级</w:t>
            </w:r>
          </w:p>
        </w:tc>
        <w:tc>
          <w:tcPr>
            <w:tcW w:w="1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sz w:val="24"/>
                <w:lang w:val="en-US" w:eastAsia="zh-CN"/>
              </w:rPr>
              <w:t>学院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学院全称（例：数学与统计学学院）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>学号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联系电话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QQ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>比赛组别</w:t>
            </w:r>
          </w:p>
        </w:tc>
        <w:tc>
          <w:tcPr>
            <w:tcW w:w="6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 xml:space="preserve">专业组           </w:t>
            </w: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>非专业组</w:t>
            </w:r>
          </w:p>
        </w:tc>
        <w:tc>
          <w:tcPr>
            <w:tcW w:w="1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2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>作品选题</w:t>
            </w:r>
          </w:p>
        </w:tc>
        <w:tc>
          <w:tcPr>
            <w:tcW w:w="8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firstLine="2160" w:firstLineChars="900"/>
              <w:jc w:val="left"/>
              <w:rPr>
                <w:rStyle w:val="5"/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Style w:val="5"/>
                <w:rFonts w:hint="default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 xml:space="preserve"> 喜迎党的二十大 </w:t>
            </w:r>
          </w:p>
          <w:p>
            <w:pPr>
              <w:spacing w:line="360" w:lineRule="auto"/>
              <w:ind w:firstLine="2160" w:firstLineChars="900"/>
              <w:jc w:val="left"/>
              <w:rPr>
                <w:rStyle w:val="5"/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Style w:val="5"/>
                <w:rFonts w:hint="default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 xml:space="preserve"> 庆祝建团100周年 </w:t>
            </w:r>
          </w:p>
          <w:p>
            <w:pPr>
              <w:spacing w:line="360" w:lineRule="auto"/>
              <w:ind w:firstLine="2160" w:firstLineChars="900"/>
              <w:jc w:val="left"/>
              <w:rPr>
                <w:rStyle w:val="5"/>
                <w:rFonts w:hint="default" w:ascii="宋体" w:hAnsi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 xml:space="preserve"> 迎接华中师范大学120周年校庆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8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>作品类别</w:t>
            </w:r>
          </w:p>
        </w:tc>
        <w:tc>
          <w:tcPr>
            <w:tcW w:w="8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lang w:val="en-US" w:eastAsia="zh-CN"/>
              </w:rPr>
            </w:pPr>
            <w:r>
              <w:rPr>
                <w:rStyle w:val="5"/>
                <w:rFonts w:hint="default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 xml:space="preserve"> 书、绘类           </w:t>
            </w:r>
            <w:r>
              <w:rPr>
                <w:rStyle w:val="5"/>
                <w:rFonts w:hint="default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 xml:space="preserve"> 手工类           </w:t>
            </w: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 xml:space="preserve"> 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lang w:val="en-US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>自我介绍</w:t>
            </w:r>
          </w:p>
        </w:tc>
        <w:tc>
          <w:tcPr>
            <w:tcW w:w="8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Style w:val="5"/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>作品简介</w:t>
            </w:r>
          </w:p>
        </w:tc>
        <w:tc>
          <w:tcPr>
            <w:tcW w:w="8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sz w:val="24"/>
              </w:rPr>
            </w:pPr>
          </w:p>
          <w:p>
            <w:pPr>
              <w:jc w:val="left"/>
              <w:rPr>
                <w:rStyle w:val="5"/>
                <w:rFonts w:ascii="宋体" w:hAnsi="宋体"/>
                <w:color w:val="7F7F7F" w:themeColor="background1" w:themeShade="8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（题材、构思等，200字左右）</w:t>
            </w:r>
          </w:p>
          <w:p>
            <w:pPr>
              <w:jc w:val="left"/>
              <w:rPr>
                <w:rStyle w:val="5"/>
                <w:rFonts w:ascii="宋体" w:hAnsi="宋体"/>
                <w:sz w:val="24"/>
              </w:rPr>
            </w:pPr>
          </w:p>
          <w:p>
            <w:pPr>
              <w:jc w:val="left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lang w:val="en-US" w:eastAsia="zh-CN"/>
              </w:rPr>
              <w:t>作者声明及授权</w:t>
            </w:r>
          </w:p>
        </w:tc>
        <w:tc>
          <w:tcPr>
            <w:tcW w:w="8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本人已阅知《关于举办庆祝建团100周年美术作品大赛暨第十三届原创美术作品大赛的通知》，自愿接受其中全部内容，并承诺提交的作品确系原创，不存在署名及知识产权方面的争议。并授权大赛组委会对本人提交的作品享有基于非营利目的使用、宣传、展览权，无需再取得本人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作者（签名）：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both"/>
              <w:textAlignment w:val="auto"/>
              <w:rPr>
                <w:rStyle w:val="5"/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 xml:space="preserve">                                           年   月   日</w:t>
            </w:r>
          </w:p>
        </w:tc>
      </w:tr>
    </w:tbl>
    <w:p>
      <w:pPr>
        <w:rPr>
          <w:rStyle w:val="5"/>
          <w:rFonts w:hint="eastAsia" w:ascii="宋体" w:hAnsi="宋体"/>
          <w:sz w:val="24"/>
          <w:lang w:val="en-US" w:eastAsia="zh-CN"/>
        </w:rPr>
      </w:pPr>
    </w:p>
    <w:p>
      <w:pPr>
        <w:rPr>
          <w:rStyle w:val="5"/>
          <w:rFonts w:hint="eastAsia" w:ascii="宋体" w:hAnsi="宋体"/>
          <w:sz w:val="24"/>
          <w:lang w:val="en-US" w:eastAsia="zh-CN"/>
        </w:rPr>
      </w:pPr>
      <w:r>
        <w:rPr>
          <w:rStyle w:val="5"/>
          <w:rFonts w:hint="eastAsia" w:ascii="宋体" w:hAnsi="宋体"/>
          <w:sz w:val="24"/>
          <w:lang w:val="en-US" w:eastAsia="zh-CN"/>
        </w:rPr>
        <w:t>注：此报名表填写完毕后，与电子版作品一同发至各参赛组负责人邮箱，详情请见“作品提交方式”。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NjU4ZTYzMGM5MGU0ZTg2NmQzNTczMThhMzgwZjAifQ=="/>
  </w:docVars>
  <w:rsids>
    <w:rsidRoot w:val="4D68274B"/>
    <w:rsid w:val="0A513D06"/>
    <w:rsid w:val="18D27130"/>
    <w:rsid w:val="23641680"/>
    <w:rsid w:val="282D6A20"/>
    <w:rsid w:val="28B738F4"/>
    <w:rsid w:val="2EAC05C1"/>
    <w:rsid w:val="3A1D7B66"/>
    <w:rsid w:val="4D68274B"/>
    <w:rsid w:val="5853181F"/>
    <w:rsid w:val="5F4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344</Characters>
  <Lines>0</Lines>
  <Paragraphs>0</Paragraphs>
  <TotalTime>3</TotalTime>
  <ScaleCrop>false</ScaleCrop>
  <LinksUpToDate>false</LinksUpToDate>
  <CharactersWithSpaces>466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2022-03-16T00:27:00Z</dcterms:created>
  <dc:creator>土豆哪里去挖</dc:creator>
  <cp:lastModifiedBy>lenovo</cp:lastModifiedBy>
  <dcterms:modified xsi:type="dcterms:W3CDTF">2022-04-27T11:36:23Z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482D498C25EC4713963B8F42F2E432FD</vt:lpwstr>
  </property>
  <property fmtid="{D5CDD505-2E9C-101B-9397-08002B2CF9AE}" pid="4" name="commondata">
    <vt:lpwstr>eyJoZGlkIjoiNjU4NjU4ZTYzMGM5MGU0ZTg2NmQzNTczMThhMzgwZjAifQ==</vt:lpwstr>
  </property>
</Properties>
</file>