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0" w:lineRule="atLeast"/>
        <w:jc w:val="center"/>
        <w:rPr>
          <w:rFonts w:ascii="宋体" w:hAnsi="宋体" w:cs="Arial"/>
          <w:b/>
          <w:kern w:val="0"/>
          <w:sz w:val="32"/>
        </w:rPr>
      </w:pPr>
    </w:p>
    <w:p>
      <w:pPr>
        <w:widowControl/>
        <w:spacing w:line="0" w:lineRule="atLeast"/>
        <w:jc w:val="center"/>
        <w:rPr>
          <w:rFonts w:hint="default" w:ascii="宋体" w:hAnsi="宋体" w:cs="Arial"/>
          <w:b/>
          <w:kern w:val="0"/>
          <w:sz w:val="32"/>
          <w:szCs w:val="22"/>
          <w:lang w:val="en-US"/>
        </w:rPr>
      </w:pPr>
      <w:r>
        <w:rPr>
          <w:rFonts w:ascii="宋体" w:hAnsi="宋体" w:cs="Arial"/>
          <w:b/>
          <w:kern w:val="0"/>
          <w:sz w:val="32"/>
        </w:rPr>
        <w:t>关</w:t>
      </w:r>
      <w:r>
        <w:rPr>
          <w:rFonts w:ascii="宋体" w:hAnsi="宋体" w:cs="Arial"/>
          <w:b/>
          <w:kern w:val="0"/>
          <w:sz w:val="32"/>
          <w:szCs w:val="22"/>
        </w:rPr>
        <w:t>于</w:t>
      </w:r>
      <w:r>
        <w:rPr>
          <w:rFonts w:hint="eastAsia" w:ascii="宋体" w:hAnsi="宋体" w:cs="Arial"/>
          <w:b/>
          <w:kern w:val="0"/>
          <w:sz w:val="32"/>
          <w:szCs w:val="22"/>
          <w:lang w:val="en-US" w:eastAsia="zh-CN"/>
        </w:rPr>
        <w:t>遴选</w:t>
      </w:r>
      <w:r>
        <w:rPr>
          <w:rFonts w:ascii="宋体" w:hAnsi="宋体" w:cs="Arial"/>
          <w:b/>
          <w:kern w:val="0"/>
          <w:sz w:val="32"/>
          <w:szCs w:val="22"/>
        </w:rPr>
        <w:t>华中师范大学</w:t>
      </w:r>
      <w:r>
        <w:rPr>
          <w:rFonts w:hint="eastAsia" w:ascii="宋体" w:hAnsi="宋体" w:cs="Arial"/>
          <w:b/>
          <w:kern w:val="0"/>
          <w:sz w:val="32"/>
          <w:szCs w:val="22"/>
          <w:lang w:val="en-US" w:eastAsia="zh-CN"/>
        </w:rPr>
        <w:t>2021</w:t>
      </w:r>
      <w:r>
        <w:rPr>
          <w:rFonts w:ascii="宋体" w:hAnsi="宋体" w:cs="Arial"/>
          <w:b/>
          <w:kern w:val="0"/>
          <w:sz w:val="32"/>
          <w:szCs w:val="22"/>
        </w:rPr>
        <w:t>年</w:t>
      </w:r>
      <w:r>
        <w:rPr>
          <w:rFonts w:hint="eastAsia" w:ascii="宋体" w:hAnsi="宋体" w:cs="Arial"/>
          <w:b/>
          <w:kern w:val="0"/>
          <w:sz w:val="32"/>
          <w:szCs w:val="22"/>
          <w:lang w:val="en-US" w:eastAsia="zh-CN"/>
        </w:rPr>
        <w:t>学生社团文化节系列活动项目的通知</w:t>
      </w:r>
    </w:p>
    <w:p>
      <w:pPr>
        <w:widowControl/>
        <w:spacing w:line="268" w:lineRule="exact"/>
        <w:jc w:val="left"/>
        <w:rPr>
          <w:rFonts w:eastAsia="Times New Roman" w:cs="Arial"/>
          <w:kern w:val="0"/>
          <w:sz w:val="24"/>
        </w:rPr>
      </w:pPr>
    </w:p>
    <w:p>
      <w:pPr>
        <w:widowControl/>
        <w:spacing w:line="311" w:lineRule="auto"/>
        <w:ind w:right="120" w:firstLine="480" w:firstLineChars="200"/>
        <w:jc w:val="left"/>
        <w:rPr>
          <w:rFonts w:hint="eastAsia" w:ascii="宋体" w:hAnsi="宋体" w:cs="Arial"/>
          <w:kern w:val="0"/>
          <w:sz w:val="24"/>
          <w:szCs w:val="22"/>
        </w:rPr>
      </w:pPr>
      <w:r>
        <w:rPr>
          <w:rFonts w:hint="eastAsia" w:ascii="宋体" w:hAnsi="宋体" w:cs="Arial"/>
          <w:kern w:val="0"/>
          <w:sz w:val="24"/>
          <w:szCs w:val="22"/>
        </w:rPr>
        <w:t>各在册学生社团：</w:t>
      </w:r>
    </w:p>
    <w:p>
      <w:pPr>
        <w:widowControl/>
        <w:spacing w:line="311" w:lineRule="auto"/>
        <w:ind w:right="120" w:firstLine="480" w:firstLineChars="200"/>
        <w:jc w:val="left"/>
        <w:rPr>
          <w:rFonts w:hint="eastAsia" w:ascii="宋体" w:hAnsi="宋体" w:cs="Arial"/>
          <w:kern w:val="0"/>
          <w:sz w:val="24"/>
          <w:szCs w:val="22"/>
        </w:rPr>
      </w:pPr>
      <w:r>
        <w:rPr>
          <w:rFonts w:hint="eastAsia" w:ascii="宋体" w:hAnsi="宋体" w:cs="Arial"/>
          <w:kern w:val="0"/>
          <w:sz w:val="24"/>
          <w:szCs w:val="22"/>
          <w:lang w:val="en-US" w:eastAsia="zh-CN"/>
        </w:rPr>
        <w:t>为献礼</w:t>
      </w:r>
      <w:r>
        <w:rPr>
          <w:rFonts w:hint="eastAsia" w:ascii="宋体" w:hAnsi="宋体" w:cs="Arial"/>
          <w:kern w:val="0"/>
          <w:sz w:val="24"/>
          <w:szCs w:val="22"/>
        </w:rPr>
        <w:t>中国共产党建党一百周年，</w:t>
      </w:r>
      <w:r>
        <w:rPr>
          <w:rFonts w:hint="eastAsia" w:ascii="宋体" w:hAnsi="宋体" w:cs="Arial"/>
          <w:kern w:val="0"/>
          <w:sz w:val="24"/>
          <w:szCs w:val="22"/>
          <w:lang w:val="en-US" w:eastAsia="zh-CN"/>
        </w:rPr>
        <w:t>助力学校“五育并举”人才培养与“第二课堂成绩单”制度建设工作，增强全校在册社团凝聚力、向心力与文化魅力，华中师范大学学生社团指导中心积极响应共青团华中师范大学委员会号召，拟定于4月、5月开展华中师范大学2021年学生社团文化节系列活动，并对项目进行公开遴选。本次活动旨在展现青年学生风采、助力社团发展建设，强化思想政治教育、培育学生爱国情怀，繁荣校园第二课堂、增进校园文化建设，</w:t>
      </w:r>
      <w:r>
        <w:rPr>
          <w:rFonts w:hint="eastAsia" w:ascii="宋体" w:hAnsi="宋体" w:cs="Arial"/>
          <w:kern w:val="0"/>
          <w:sz w:val="24"/>
          <w:szCs w:val="22"/>
        </w:rPr>
        <w:t>现将有关事项通知如下：</w:t>
      </w:r>
    </w:p>
    <w:p>
      <w:pPr>
        <w:widowControl/>
        <w:spacing w:line="311" w:lineRule="auto"/>
        <w:ind w:left="481" w:leftChars="229" w:right="120" w:firstLine="480" w:firstLineChars="200"/>
        <w:jc w:val="left"/>
        <w:rPr>
          <w:rFonts w:hint="eastAsia" w:ascii="宋体" w:hAnsi="宋体" w:cs="Arial"/>
          <w:kern w:val="0"/>
          <w:sz w:val="24"/>
        </w:rPr>
      </w:pPr>
    </w:p>
    <w:p>
      <w:pPr>
        <w:widowControl/>
        <w:numPr>
          <w:ilvl w:val="0"/>
          <w:numId w:val="1"/>
        </w:numPr>
        <w:spacing w:line="311" w:lineRule="auto"/>
        <w:ind w:right="120"/>
        <w:jc w:val="left"/>
        <w:rPr>
          <w:rFonts w:hint="eastAsia" w:ascii="宋体" w:hAnsi="宋体" w:cs="Arial"/>
          <w:b/>
          <w:bCs/>
          <w:kern w:val="0"/>
          <w:sz w:val="24"/>
        </w:rPr>
      </w:pPr>
      <w:r>
        <w:rPr>
          <w:rFonts w:hint="eastAsia" w:ascii="宋体" w:hAnsi="宋体" w:cs="Arial"/>
          <w:b/>
          <w:bCs/>
          <w:kern w:val="0"/>
          <w:sz w:val="24"/>
        </w:rPr>
        <w:t>活动主题</w:t>
      </w:r>
    </w:p>
    <w:p>
      <w:pPr>
        <w:spacing w:line="360" w:lineRule="auto"/>
        <w:ind w:firstLine="480" w:firstLineChars="200"/>
        <w:rPr>
          <w:rFonts w:hint="eastAsia"/>
          <w:color w:val="000000"/>
          <w:sz w:val="24"/>
          <w:szCs w:val="28"/>
          <w:lang w:val="en-US" w:eastAsia="zh-CN"/>
        </w:rPr>
      </w:pPr>
      <w:r>
        <w:rPr>
          <w:rFonts w:hint="eastAsia"/>
          <w:color w:val="000000"/>
          <w:sz w:val="24"/>
          <w:szCs w:val="28"/>
          <w:lang w:val="en-US" w:eastAsia="zh-CN"/>
        </w:rPr>
        <w:t>荟“百”社薪火，顾“百”岁山河</w:t>
      </w:r>
    </w:p>
    <w:p>
      <w:pPr>
        <w:widowControl/>
        <w:spacing w:line="311" w:lineRule="auto"/>
        <w:ind w:left="480" w:right="120"/>
        <w:jc w:val="left"/>
        <w:rPr>
          <w:rFonts w:hint="default" w:ascii="宋体" w:hAnsi="宋体" w:cs="宋体"/>
          <w:kern w:val="0"/>
          <w:sz w:val="24"/>
          <w:szCs w:val="28"/>
          <w:lang w:val="en-US" w:eastAsia="zh-CN"/>
        </w:rPr>
      </w:pPr>
    </w:p>
    <w:p>
      <w:pPr>
        <w:widowControl/>
        <w:numPr>
          <w:ilvl w:val="0"/>
          <w:numId w:val="1"/>
        </w:numPr>
        <w:spacing w:line="311" w:lineRule="auto"/>
        <w:ind w:right="120"/>
        <w:jc w:val="left"/>
        <w:rPr>
          <w:rFonts w:hint="eastAsia" w:ascii="宋体" w:hAnsi="宋体" w:cs="宋体"/>
          <w:b/>
          <w:bCs/>
          <w:kern w:val="0"/>
          <w:sz w:val="24"/>
          <w:szCs w:val="28"/>
        </w:rPr>
      </w:pPr>
      <w:r>
        <w:rPr>
          <w:rFonts w:hint="eastAsia" w:ascii="宋体" w:hAnsi="宋体" w:cs="宋体"/>
          <w:b/>
          <w:bCs/>
          <w:kern w:val="0"/>
          <w:sz w:val="24"/>
          <w:szCs w:val="28"/>
        </w:rPr>
        <w:t>组织单位</w:t>
      </w:r>
    </w:p>
    <w:p>
      <w:pPr>
        <w:widowControl/>
        <w:spacing w:line="311" w:lineRule="auto"/>
        <w:ind w:left="480" w:right="120"/>
        <w:jc w:val="left"/>
        <w:rPr>
          <w:rFonts w:hint="eastAsia" w:ascii="宋体" w:hAnsi="宋体" w:cs="宋体"/>
          <w:kern w:val="0"/>
          <w:sz w:val="24"/>
          <w:szCs w:val="28"/>
        </w:rPr>
      </w:pPr>
      <w:r>
        <w:rPr>
          <w:rFonts w:hint="eastAsia" w:ascii="宋体" w:hAnsi="宋体" w:cs="宋体"/>
          <w:kern w:val="0"/>
          <w:sz w:val="24"/>
          <w:szCs w:val="28"/>
        </w:rPr>
        <w:t>主办单位：共青团华中师范大学委员会</w:t>
      </w:r>
    </w:p>
    <w:p>
      <w:pPr>
        <w:widowControl/>
        <w:spacing w:line="311" w:lineRule="auto"/>
        <w:ind w:left="480" w:right="120"/>
        <w:jc w:val="left"/>
        <w:rPr>
          <w:rFonts w:hint="eastAsia" w:ascii="宋体" w:hAnsi="宋体" w:cs="宋体"/>
          <w:kern w:val="0"/>
          <w:sz w:val="24"/>
          <w:szCs w:val="28"/>
        </w:rPr>
      </w:pPr>
      <w:r>
        <w:rPr>
          <w:rFonts w:hint="eastAsia" w:ascii="宋体" w:hAnsi="宋体" w:cs="宋体"/>
          <w:kern w:val="0"/>
          <w:sz w:val="24"/>
          <w:szCs w:val="28"/>
        </w:rPr>
        <w:t>承办单位：华中师范大学学生社团指导中心</w:t>
      </w:r>
    </w:p>
    <w:p>
      <w:pPr>
        <w:widowControl/>
        <w:spacing w:line="311" w:lineRule="auto"/>
        <w:ind w:left="480" w:right="120"/>
        <w:jc w:val="left"/>
        <w:rPr>
          <w:rFonts w:hint="default" w:ascii="宋体" w:hAnsi="宋体" w:eastAsia="宋体" w:cs="宋体"/>
          <w:kern w:val="0"/>
          <w:sz w:val="24"/>
          <w:szCs w:val="28"/>
          <w:lang w:val="en-US" w:eastAsia="zh-CN"/>
        </w:rPr>
      </w:pPr>
      <w:r>
        <w:rPr>
          <w:rFonts w:hint="eastAsia" w:ascii="宋体" w:hAnsi="宋体" w:cs="宋体"/>
          <w:kern w:val="0"/>
          <w:sz w:val="24"/>
          <w:szCs w:val="28"/>
          <w:lang w:val="en-US" w:eastAsia="zh-CN"/>
        </w:rPr>
        <w:t>协办单位：华中师范大学各在册学生社团</w:t>
      </w:r>
    </w:p>
    <w:p>
      <w:pPr>
        <w:widowControl/>
        <w:spacing w:line="311" w:lineRule="auto"/>
        <w:ind w:left="480" w:right="120"/>
        <w:jc w:val="left"/>
        <w:rPr>
          <w:rFonts w:hint="eastAsia" w:ascii="宋体" w:hAnsi="宋体" w:cs="宋体"/>
          <w:kern w:val="0"/>
          <w:sz w:val="24"/>
          <w:szCs w:val="28"/>
        </w:rPr>
      </w:pPr>
    </w:p>
    <w:p>
      <w:pPr>
        <w:widowControl/>
        <w:numPr>
          <w:ilvl w:val="0"/>
          <w:numId w:val="1"/>
        </w:numPr>
        <w:spacing w:line="311" w:lineRule="auto"/>
        <w:ind w:right="120"/>
        <w:jc w:val="left"/>
        <w:rPr>
          <w:rFonts w:hint="eastAsia" w:ascii="宋体" w:hAnsi="宋体" w:cs="宋体"/>
          <w:b/>
          <w:bCs/>
          <w:kern w:val="0"/>
          <w:sz w:val="24"/>
          <w:szCs w:val="28"/>
        </w:rPr>
      </w:pPr>
      <w:r>
        <w:rPr>
          <w:rFonts w:hint="eastAsia" w:ascii="宋体" w:hAnsi="宋体" w:cs="宋体"/>
          <w:b/>
          <w:bCs/>
          <w:kern w:val="0"/>
          <w:sz w:val="24"/>
          <w:szCs w:val="28"/>
        </w:rPr>
        <w:t>活动</w:t>
      </w:r>
      <w:r>
        <w:rPr>
          <w:rFonts w:hint="eastAsia" w:ascii="宋体" w:hAnsi="宋体" w:cs="宋体"/>
          <w:b/>
          <w:bCs/>
          <w:kern w:val="0"/>
          <w:sz w:val="24"/>
          <w:szCs w:val="28"/>
          <w:lang w:val="en-US" w:eastAsia="zh-CN"/>
        </w:rPr>
        <w:t>时间</w:t>
      </w:r>
    </w:p>
    <w:p>
      <w:pPr>
        <w:widowControl/>
        <w:spacing w:line="311" w:lineRule="auto"/>
        <w:ind w:left="480" w:right="120"/>
        <w:jc w:val="left"/>
        <w:rPr>
          <w:rFonts w:hint="eastAsia" w:ascii="宋体" w:hAnsi="宋体" w:cs="宋体"/>
          <w:kern w:val="0"/>
          <w:sz w:val="24"/>
          <w:szCs w:val="28"/>
        </w:rPr>
      </w:pPr>
      <w:r>
        <w:rPr>
          <w:rFonts w:hint="eastAsia" w:ascii="宋体" w:hAnsi="宋体" w:cs="宋体"/>
          <w:kern w:val="0"/>
          <w:sz w:val="24"/>
          <w:szCs w:val="28"/>
          <w:lang w:val="en-US" w:eastAsia="zh-CN"/>
        </w:rPr>
        <w:t>活动整体安排：</w:t>
      </w:r>
      <w:r>
        <w:rPr>
          <w:rFonts w:hint="eastAsia" w:ascii="宋体" w:hAnsi="宋体" w:cs="宋体"/>
          <w:kern w:val="0"/>
          <w:sz w:val="24"/>
          <w:szCs w:val="28"/>
        </w:rPr>
        <w:t>202</w:t>
      </w:r>
      <w:r>
        <w:rPr>
          <w:rFonts w:hint="eastAsia" w:ascii="宋体" w:hAnsi="宋体" w:cs="宋体"/>
          <w:kern w:val="0"/>
          <w:sz w:val="24"/>
          <w:szCs w:val="28"/>
          <w:lang w:val="en-US" w:eastAsia="zh-CN"/>
        </w:rPr>
        <w:t>1</w:t>
      </w:r>
      <w:r>
        <w:rPr>
          <w:rFonts w:hint="eastAsia" w:ascii="宋体" w:hAnsi="宋体" w:cs="宋体"/>
          <w:kern w:val="0"/>
          <w:sz w:val="24"/>
          <w:szCs w:val="28"/>
        </w:rPr>
        <w:t>年</w:t>
      </w:r>
      <w:r>
        <w:rPr>
          <w:rFonts w:hint="eastAsia" w:ascii="宋体" w:hAnsi="宋体" w:cs="宋体"/>
          <w:kern w:val="0"/>
          <w:sz w:val="24"/>
          <w:szCs w:val="28"/>
          <w:lang w:val="en-US" w:eastAsia="zh-CN"/>
        </w:rPr>
        <w:t>4</w:t>
      </w:r>
      <w:r>
        <w:rPr>
          <w:rFonts w:hint="eastAsia" w:ascii="宋体" w:hAnsi="宋体" w:cs="宋体"/>
          <w:kern w:val="0"/>
          <w:sz w:val="24"/>
          <w:szCs w:val="28"/>
        </w:rPr>
        <w:t>月</w:t>
      </w:r>
      <w:r>
        <w:rPr>
          <w:rFonts w:hint="eastAsia" w:ascii="宋体" w:hAnsi="宋体" w:cs="宋体"/>
          <w:kern w:val="0"/>
          <w:sz w:val="24"/>
          <w:szCs w:val="28"/>
          <w:lang w:val="en-US" w:eastAsia="zh-CN"/>
        </w:rPr>
        <w:t>9</w:t>
      </w:r>
      <w:r>
        <w:rPr>
          <w:rFonts w:hint="eastAsia" w:ascii="宋体" w:hAnsi="宋体" w:cs="宋体"/>
          <w:kern w:val="0"/>
          <w:sz w:val="24"/>
          <w:szCs w:val="28"/>
        </w:rPr>
        <w:t>日——202</w:t>
      </w:r>
      <w:r>
        <w:rPr>
          <w:rFonts w:hint="eastAsia" w:ascii="宋体" w:hAnsi="宋体" w:cs="宋体"/>
          <w:kern w:val="0"/>
          <w:sz w:val="24"/>
          <w:szCs w:val="28"/>
          <w:lang w:val="en-US" w:eastAsia="zh-CN"/>
        </w:rPr>
        <w:t>1</w:t>
      </w:r>
      <w:r>
        <w:rPr>
          <w:rFonts w:hint="eastAsia" w:ascii="宋体" w:hAnsi="宋体" w:cs="宋体"/>
          <w:kern w:val="0"/>
          <w:sz w:val="24"/>
          <w:szCs w:val="28"/>
        </w:rPr>
        <w:t>年</w:t>
      </w:r>
      <w:r>
        <w:rPr>
          <w:rFonts w:hint="eastAsia" w:ascii="宋体" w:hAnsi="宋体" w:cs="宋体"/>
          <w:kern w:val="0"/>
          <w:sz w:val="24"/>
          <w:szCs w:val="28"/>
          <w:lang w:val="en-US" w:eastAsia="zh-CN"/>
        </w:rPr>
        <w:t>5</w:t>
      </w:r>
      <w:r>
        <w:rPr>
          <w:rFonts w:hint="eastAsia" w:ascii="宋体" w:hAnsi="宋体" w:cs="宋体"/>
          <w:kern w:val="0"/>
          <w:sz w:val="24"/>
          <w:szCs w:val="28"/>
        </w:rPr>
        <w:t>月</w:t>
      </w:r>
      <w:r>
        <w:rPr>
          <w:rFonts w:hint="eastAsia" w:ascii="宋体" w:hAnsi="宋体" w:cs="宋体"/>
          <w:kern w:val="0"/>
          <w:sz w:val="24"/>
          <w:szCs w:val="28"/>
          <w:lang w:val="en-US" w:eastAsia="zh-CN"/>
        </w:rPr>
        <w:t>29</w:t>
      </w:r>
      <w:r>
        <w:rPr>
          <w:rFonts w:hint="eastAsia" w:ascii="宋体" w:hAnsi="宋体" w:cs="宋体"/>
          <w:kern w:val="0"/>
          <w:sz w:val="24"/>
          <w:szCs w:val="28"/>
        </w:rPr>
        <w:t>日</w:t>
      </w:r>
    </w:p>
    <w:p>
      <w:pPr>
        <w:widowControl/>
        <w:spacing w:line="311" w:lineRule="auto"/>
        <w:ind w:left="480" w:right="120"/>
        <w:jc w:val="left"/>
        <w:rPr>
          <w:rFonts w:hint="eastAsia" w:ascii="宋体" w:hAnsi="宋体" w:cs="Arial"/>
          <w:kern w:val="0"/>
          <w:sz w:val="24"/>
          <w:lang w:val="en-US" w:eastAsia="zh-CN"/>
        </w:rPr>
      </w:pPr>
      <w:r>
        <w:rPr>
          <w:rFonts w:hint="eastAsia" w:ascii="宋体" w:hAnsi="宋体" w:cs="宋体"/>
          <w:kern w:val="0"/>
          <w:sz w:val="24"/>
          <w:szCs w:val="28"/>
          <w:lang w:val="en-US" w:eastAsia="zh-CN"/>
        </w:rPr>
        <w:t>社团文化节主要系列活动：</w:t>
      </w:r>
      <w:r>
        <w:rPr>
          <w:rFonts w:hint="eastAsia" w:ascii="宋体" w:hAnsi="宋体" w:cs="宋体"/>
          <w:kern w:val="0"/>
          <w:sz w:val="24"/>
          <w:szCs w:val="28"/>
        </w:rPr>
        <w:t>202</w:t>
      </w:r>
      <w:r>
        <w:rPr>
          <w:rFonts w:hint="eastAsia" w:ascii="宋体" w:hAnsi="宋体" w:cs="宋体"/>
          <w:kern w:val="0"/>
          <w:sz w:val="24"/>
          <w:szCs w:val="28"/>
          <w:lang w:val="en-US" w:eastAsia="zh-CN"/>
        </w:rPr>
        <w:t>1</w:t>
      </w:r>
      <w:r>
        <w:rPr>
          <w:rFonts w:hint="eastAsia" w:ascii="宋体" w:hAnsi="宋体" w:cs="宋体"/>
          <w:kern w:val="0"/>
          <w:sz w:val="24"/>
          <w:szCs w:val="28"/>
        </w:rPr>
        <w:t>年</w:t>
      </w:r>
      <w:r>
        <w:rPr>
          <w:rFonts w:hint="eastAsia" w:ascii="宋体" w:hAnsi="宋体" w:cs="Arial"/>
          <w:kern w:val="0"/>
          <w:sz w:val="24"/>
          <w:lang w:val="en-US" w:eastAsia="zh-CN"/>
        </w:rPr>
        <w:t>5月16日——</w:t>
      </w:r>
      <w:r>
        <w:rPr>
          <w:rFonts w:hint="eastAsia" w:ascii="宋体" w:hAnsi="宋体" w:cs="宋体"/>
          <w:kern w:val="0"/>
          <w:sz w:val="24"/>
          <w:szCs w:val="28"/>
        </w:rPr>
        <w:t>202</w:t>
      </w:r>
      <w:r>
        <w:rPr>
          <w:rFonts w:hint="eastAsia" w:ascii="宋体" w:hAnsi="宋体" w:cs="宋体"/>
          <w:kern w:val="0"/>
          <w:sz w:val="24"/>
          <w:szCs w:val="28"/>
          <w:lang w:val="en-US" w:eastAsia="zh-CN"/>
        </w:rPr>
        <w:t>1</w:t>
      </w:r>
      <w:r>
        <w:rPr>
          <w:rFonts w:hint="eastAsia" w:ascii="宋体" w:hAnsi="宋体" w:cs="宋体"/>
          <w:kern w:val="0"/>
          <w:sz w:val="24"/>
          <w:szCs w:val="28"/>
        </w:rPr>
        <w:t>年</w:t>
      </w:r>
      <w:r>
        <w:rPr>
          <w:rFonts w:hint="eastAsia" w:ascii="宋体" w:hAnsi="宋体" w:cs="Arial"/>
          <w:kern w:val="0"/>
          <w:sz w:val="24"/>
          <w:lang w:val="en-US" w:eastAsia="zh-CN"/>
        </w:rPr>
        <w:t>5月22日</w:t>
      </w:r>
    </w:p>
    <w:p>
      <w:pPr>
        <w:widowControl/>
        <w:spacing w:line="311" w:lineRule="auto"/>
        <w:ind w:left="480" w:right="120"/>
        <w:jc w:val="left"/>
        <w:rPr>
          <w:rFonts w:hint="default" w:ascii="宋体" w:hAnsi="宋体" w:cs="Arial"/>
          <w:kern w:val="0"/>
          <w:sz w:val="24"/>
          <w:lang w:val="en-US" w:eastAsia="zh-CN"/>
        </w:rPr>
      </w:pPr>
    </w:p>
    <w:p>
      <w:pPr>
        <w:widowControl/>
        <w:numPr>
          <w:ilvl w:val="0"/>
          <w:numId w:val="1"/>
        </w:numPr>
        <w:spacing w:line="311" w:lineRule="auto"/>
        <w:ind w:left="480" w:leftChars="0" w:right="120" w:firstLine="0" w:firstLineChars="0"/>
        <w:jc w:val="left"/>
        <w:rPr>
          <w:rFonts w:hint="eastAsia" w:ascii="宋体" w:hAnsi="宋体" w:cs="宋体"/>
          <w:b/>
          <w:bCs/>
          <w:kern w:val="0"/>
          <w:sz w:val="24"/>
          <w:szCs w:val="28"/>
          <w:lang w:val="en-US" w:eastAsia="zh-CN"/>
        </w:rPr>
      </w:pPr>
      <w:r>
        <w:rPr>
          <w:rFonts w:hint="eastAsia" w:ascii="宋体" w:hAnsi="宋体" w:cs="宋体"/>
          <w:b/>
          <w:bCs/>
          <w:kern w:val="0"/>
          <w:sz w:val="24"/>
          <w:szCs w:val="28"/>
          <w:lang w:val="en-US" w:eastAsia="zh-CN"/>
        </w:rPr>
        <w:t>活动地点</w:t>
      </w:r>
    </w:p>
    <w:p>
      <w:pPr>
        <w:widowControl/>
        <w:numPr>
          <w:ilvl w:val="0"/>
          <w:numId w:val="0"/>
        </w:numPr>
        <w:spacing w:line="311" w:lineRule="auto"/>
        <w:ind w:left="480" w:leftChars="0" w:right="120" w:rightChars="0"/>
        <w:jc w:val="left"/>
        <w:rPr>
          <w:rFonts w:hint="default" w:ascii="宋体" w:hAnsi="宋体" w:cs="宋体"/>
          <w:kern w:val="0"/>
          <w:sz w:val="24"/>
          <w:szCs w:val="28"/>
          <w:lang w:val="en-US" w:eastAsia="zh-CN"/>
        </w:rPr>
      </w:pPr>
      <w:r>
        <w:rPr>
          <w:rFonts w:hint="eastAsia" w:ascii="宋体" w:hAnsi="宋体" w:cs="宋体"/>
          <w:kern w:val="0"/>
          <w:sz w:val="24"/>
          <w:szCs w:val="28"/>
          <w:lang w:val="en-US" w:eastAsia="zh-CN"/>
        </w:rPr>
        <w:t>华中师范大学本部校区、南湖校区</w:t>
      </w:r>
    </w:p>
    <w:p>
      <w:pPr>
        <w:widowControl/>
        <w:spacing w:line="311" w:lineRule="auto"/>
        <w:ind w:left="480" w:right="120"/>
        <w:jc w:val="left"/>
        <w:rPr>
          <w:rFonts w:hint="eastAsia" w:ascii="宋体" w:hAnsi="宋体" w:cs="宋体"/>
          <w:kern w:val="0"/>
          <w:sz w:val="24"/>
          <w:szCs w:val="28"/>
        </w:rPr>
      </w:pPr>
    </w:p>
    <w:p>
      <w:pPr>
        <w:widowControl/>
        <w:numPr>
          <w:ilvl w:val="0"/>
          <w:numId w:val="0"/>
        </w:numPr>
        <w:spacing w:line="311" w:lineRule="auto"/>
        <w:ind w:left="480" w:leftChars="0" w:right="120" w:rightChars="0"/>
        <w:jc w:val="left"/>
        <w:rPr>
          <w:rFonts w:hint="default" w:ascii="宋体" w:hAnsi="宋体" w:eastAsia="宋体" w:cs="Arial"/>
          <w:kern w:val="0"/>
          <w:sz w:val="24"/>
          <w:lang w:val="en-US" w:eastAsia="zh-CN"/>
        </w:rPr>
      </w:pPr>
      <w:r>
        <w:rPr>
          <w:rFonts w:hint="eastAsia" w:ascii="宋体" w:hAnsi="宋体" w:cs="宋体"/>
          <w:b/>
          <w:bCs/>
          <w:kern w:val="0"/>
          <w:sz w:val="24"/>
          <w:szCs w:val="28"/>
          <w:lang w:val="en-US" w:eastAsia="zh-CN"/>
        </w:rPr>
        <w:t>五、</w:t>
      </w:r>
      <w:r>
        <w:rPr>
          <w:rFonts w:hint="eastAsia" w:ascii="宋体" w:hAnsi="宋体" w:cs="宋体"/>
          <w:b/>
          <w:bCs/>
          <w:kern w:val="0"/>
          <w:sz w:val="24"/>
          <w:szCs w:val="28"/>
        </w:rPr>
        <w:t>活动</w:t>
      </w:r>
      <w:r>
        <w:rPr>
          <w:rFonts w:hint="eastAsia" w:ascii="宋体" w:hAnsi="宋体" w:cs="宋体"/>
          <w:b/>
          <w:bCs/>
          <w:kern w:val="0"/>
          <w:sz w:val="24"/>
          <w:szCs w:val="28"/>
          <w:lang w:val="en-US" w:eastAsia="zh-CN"/>
        </w:rPr>
        <w:t>主题及类型设定</w:t>
      </w:r>
    </w:p>
    <w:p>
      <w:pPr>
        <w:widowControl/>
        <w:spacing w:line="311" w:lineRule="auto"/>
        <w:ind w:right="260" w:firstLine="480" w:firstLineChars="200"/>
        <w:jc w:val="left"/>
        <w:rPr>
          <w:rFonts w:ascii="宋体" w:hAnsi="宋体" w:cs="Arial"/>
          <w:kern w:val="0"/>
          <w:sz w:val="24"/>
        </w:rPr>
      </w:pPr>
      <w:r>
        <w:rPr>
          <w:rFonts w:hint="eastAsia" w:ascii="宋体" w:hAnsi="宋体" w:cs="Arial"/>
          <w:kern w:val="0"/>
          <w:sz w:val="24"/>
        </w:rPr>
        <w:t>本次学生社团文化节</w:t>
      </w:r>
      <w:r>
        <w:rPr>
          <w:rFonts w:hint="eastAsia" w:ascii="宋体" w:hAnsi="宋体" w:cs="Arial"/>
          <w:kern w:val="0"/>
          <w:sz w:val="24"/>
          <w:lang w:val="en-US" w:eastAsia="zh-CN"/>
        </w:rPr>
        <w:t>系列</w:t>
      </w:r>
      <w:r>
        <w:rPr>
          <w:rFonts w:hint="eastAsia" w:ascii="宋体" w:hAnsi="宋体" w:cs="Arial"/>
          <w:kern w:val="0"/>
          <w:sz w:val="24"/>
        </w:rPr>
        <w:t>活动主题包括但不限于“</w:t>
      </w:r>
      <w:r>
        <w:rPr>
          <w:rFonts w:hint="eastAsia" w:ascii="宋体" w:hAnsi="宋体" w:cs="Arial"/>
          <w:kern w:val="0"/>
          <w:sz w:val="24"/>
          <w:lang w:val="en-US" w:eastAsia="zh-CN"/>
        </w:rPr>
        <w:t>党史主题教育</w:t>
      </w:r>
      <w:r>
        <w:rPr>
          <w:rFonts w:hint="eastAsia" w:ascii="宋体" w:hAnsi="宋体" w:cs="Arial"/>
          <w:kern w:val="0"/>
          <w:sz w:val="24"/>
        </w:rPr>
        <w:t>”、“</w:t>
      </w:r>
      <w:r>
        <w:rPr>
          <w:rFonts w:hint="eastAsia" w:ascii="宋体" w:hAnsi="宋体" w:cs="Arial"/>
          <w:kern w:val="0"/>
          <w:sz w:val="24"/>
          <w:lang w:val="en-US" w:eastAsia="zh-CN"/>
        </w:rPr>
        <w:t>经典文化传承</w:t>
      </w:r>
      <w:r>
        <w:rPr>
          <w:rFonts w:hint="eastAsia" w:ascii="宋体" w:hAnsi="宋体" w:cs="Arial"/>
          <w:kern w:val="0"/>
          <w:sz w:val="24"/>
        </w:rPr>
        <w:t>”、“丰富第二课堂”</w:t>
      </w:r>
      <w:r>
        <w:rPr>
          <w:rFonts w:hint="eastAsia" w:ascii="宋体" w:hAnsi="宋体" w:cs="Arial"/>
          <w:kern w:val="0"/>
          <w:sz w:val="24"/>
          <w:lang w:eastAsia="zh-CN"/>
        </w:rPr>
        <w:t>、“</w:t>
      </w:r>
      <w:r>
        <w:rPr>
          <w:rFonts w:hint="eastAsia" w:ascii="宋体" w:hAnsi="宋体" w:cs="Arial"/>
          <w:kern w:val="0"/>
          <w:sz w:val="24"/>
          <w:lang w:val="en-US" w:eastAsia="zh-CN"/>
        </w:rPr>
        <w:t>追梦青春华章</w:t>
      </w:r>
      <w:r>
        <w:rPr>
          <w:rFonts w:hint="eastAsia" w:ascii="宋体" w:hAnsi="宋体" w:cs="Arial"/>
          <w:kern w:val="0"/>
          <w:sz w:val="24"/>
          <w:lang w:eastAsia="zh-CN"/>
        </w:rPr>
        <w:t>”</w:t>
      </w:r>
      <w:r>
        <w:rPr>
          <w:rFonts w:hint="eastAsia" w:ascii="宋体" w:hAnsi="宋体" w:cs="Arial"/>
          <w:kern w:val="0"/>
          <w:sz w:val="24"/>
        </w:rPr>
        <w:t>，各学生社团围绕以上主题结合自身社团特色可开展但不限于以下类型活动：</w:t>
      </w:r>
    </w:p>
    <w:p>
      <w:pPr>
        <w:widowControl/>
        <w:spacing w:line="311" w:lineRule="auto"/>
        <w:ind w:right="260"/>
        <w:jc w:val="left"/>
        <w:rPr>
          <w:rFonts w:hint="default" w:ascii="宋体" w:hAnsi="宋体" w:eastAsia="宋体" w:cs="Arial"/>
          <w:kern w:val="0"/>
          <w:sz w:val="24"/>
          <w:lang w:val="en-US" w:eastAsia="zh-CN"/>
        </w:rPr>
      </w:pPr>
      <w:r>
        <w:rPr>
          <w:rFonts w:hint="eastAsia" w:ascii="宋体" w:hAnsi="宋体" w:cs="Arial"/>
          <w:kern w:val="0"/>
          <w:sz w:val="24"/>
        </w:rPr>
        <w:t xml:space="preserve">  </w:t>
      </w:r>
      <w:r>
        <w:rPr>
          <w:rFonts w:hint="eastAsia" w:ascii="宋体" w:hAnsi="宋体" w:cs="Arial"/>
          <w:kern w:val="0"/>
          <w:sz w:val="24"/>
          <w:lang w:val="en-US" w:eastAsia="zh-CN"/>
        </w:rPr>
        <w:t xml:space="preserve"> </w:t>
      </w:r>
      <w:r>
        <w:rPr>
          <w:rFonts w:hint="eastAsia" w:ascii="宋体" w:hAnsi="宋体" w:cs="Arial"/>
          <w:b/>
          <w:bCs/>
          <w:kern w:val="0"/>
          <w:sz w:val="24"/>
          <w:lang w:val="en-US" w:eastAsia="zh-CN"/>
        </w:rPr>
        <w:t>1.文化沙龙类</w:t>
      </w:r>
    </w:p>
    <w:p>
      <w:pPr>
        <w:widowControl/>
        <w:spacing w:line="311" w:lineRule="auto"/>
        <w:ind w:right="260"/>
        <w:jc w:val="left"/>
        <w:rPr>
          <w:rFonts w:hint="default" w:ascii="宋体" w:hAnsi="宋体" w:cs="Arial"/>
          <w:kern w:val="0"/>
          <w:sz w:val="24"/>
        </w:rPr>
      </w:pPr>
      <w:r>
        <w:rPr>
          <w:rFonts w:hint="eastAsia" w:ascii="宋体" w:hAnsi="宋体" w:cs="Arial"/>
          <w:kern w:val="0"/>
          <w:sz w:val="24"/>
        </w:rPr>
        <w:t xml:space="preserve">  </w:t>
      </w:r>
      <w:r>
        <w:rPr>
          <w:rFonts w:hint="eastAsia" w:ascii="宋体" w:hAnsi="宋体" w:cs="Arial"/>
          <w:kern w:val="0"/>
          <w:sz w:val="24"/>
          <w:lang w:val="en-US" w:eastAsia="zh-CN"/>
        </w:rPr>
        <w:t xml:space="preserve"> </w:t>
      </w:r>
      <w:r>
        <w:rPr>
          <w:rFonts w:hint="eastAsia" w:ascii="宋体" w:hAnsi="宋体" w:cs="Arial"/>
          <w:kern w:val="0"/>
          <w:sz w:val="24"/>
        </w:rPr>
        <w:t>各社团可结合自身特色，</w:t>
      </w:r>
      <w:r>
        <w:rPr>
          <w:rFonts w:hint="eastAsia" w:ascii="宋体" w:hAnsi="宋体" w:cs="Arial"/>
          <w:kern w:val="0"/>
          <w:sz w:val="24"/>
          <w:lang w:val="en-US" w:eastAsia="zh-CN"/>
        </w:rPr>
        <w:t>确定具有文化性、思想性、专业性的议题，类别社团间可交流协作，于倍阅书店等地开展文化沙龙专题系列活动，</w:t>
      </w:r>
      <w:r>
        <w:rPr>
          <w:rFonts w:hint="eastAsia" w:ascii="宋体" w:hAnsi="宋体" w:cs="Arial"/>
          <w:kern w:val="0"/>
          <w:sz w:val="24"/>
        </w:rPr>
        <w:t>营造第二课堂的</w:t>
      </w:r>
      <w:r>
        <w:rPr>
          <w:rFonts w:hint="eastAsia" w:ascii="宋体" w:hAnsi="宋体" w:cs="Arial"/>
          <w:kern w:val="0"/>
          <w:sz w:val="24"/>
          <w:lang w:val="en-US" w:eastAsia="zh-CN"/>
        </w:rPr>
        <w:t>社团文化交流</w:t>
      </w:r>
      <w:r>
        <w:rPr>
          <w:rFonts w:hint="eastAsia" w:ascii="宋体" w:hAnsi="宋体" w:cs="Arial"/>
          <w:kern w:val="0"/>
          <w:sz w:val="24"/>
        </w:rPr>
        <w:t>氛围</w:t>
      </w:r>
      <w:r>
        <w:rPr>
          <w:rFonts w:hint="eastAsia" w:ascii="宋体" w:hAnsi="宋体" w:cs="Arial"/>
          <w:kern w:val="0"/>
          <w:sz w:val="24"/>
          <w:lang w:eastAsia="zh-CN"/>
        </w:rPr>
        <w:t>。</w:t>
      </w:r>
    </w:p>
    <w:p>
      <w:pPr>
        <w:widowControl/>
        <w:numPr>
          <w:ilvl w:val="0"/>
          <w:numId w:val="0"/>
        </w:numPr>
        <w:spacing w:line="311" w:lineRule="auto"/>
        <w:ind w:right="260" w:rightChars="0" w:firstLine="482" w:firstLineChars="200"/>
        <w:jc w:val="left"/>
        <w:rPr>
          <w:rFonts w:hint="eastAsia" w:ascii="宋体" w:hAnsi="宋体" w:cs="Arial"/>
          <w:b/>
          <w:bCs/>
          <w:kern w:val="0"/>
          <w:sz w:val="24"/>
          <w:lang w:val="en-US" w:eastAsia="zh-CN"/>
        </w:rPr>
      </w:pPr>
      <w:r>
        <w:rPr>
          <w:rFonts w:hint="eastAsia" w:ascii="宋体" w:hAnsi="宋体" w:cs="Arial"/>
          <w:b/>
          <w:bCs/>
          <w:kern w:val="0"/>
          <w:sz w:val="24"/>
          <w:lang w:val="en-US" w:eastAsia="zh-CN"/>
        </w:rPr>
        <w:t>2.才艺展演类</w:t>
      </w:r>
    </w:p>
    <w:p>
      <w:pPr>
        <w:widowControl/>
        <w:numPr>
          <w:ilvl w:val="0"/>
          <w:numId w:val="0"/>
        </w:numPr>
        <w:spacing w:line="311" w:lineRule="auto"/>
        <w:ind w:right="260" w:rightChars="0" w:firstLine="480" w:firstLineChars="200"/>
        <w:jc w:val="left"/>
        <w:rPr>
          <w:rFonts w:hint="default" w:ascii="宋体" w:hAnsi="宋体" w:eastAsia="宋体" w:cs="Arial"/>
          <w:kern w:val="0"/>
          <w:sz w:val="24"/>
          <w:lang w:val="en-US" w:eastAsia="zh-CN"/>
        </w:rPr>
      </w:pPr>
      <w:r>
        <w:rPr>
          <w:rFonts w:hint="eastAsia" w:ascii="宋体" w:hAnsi="宋体" w:cs="Arial"/>
          <w:kern w:val="0"/>
          <w:sz w:val="24"/>
          <w:lang w:val="en-US" w:eastAsia="zh-CN"/>
        </w:rPr>
        <w:t>社团中心将提前规划本部、南湖双校区校内展演场地，各社团可根据社团特色和性质进行展演场地和时间选取，展演</w:t>
      </w:r>
      <w:r>
        <w:rPr>
          <w:rFonts w:hint="default" w:ascii="宋体" w:hAnsi="宋体" w:cs="Arial"/>
          <w:kern w:val="0"/>
          <w:sz w:val="24"/>
          <w:lang w:val="en-US" w:eastAsia="zh-CN"/>
        </w:rPr>
        <w:t>内容</w:t>
      </w:r>
      <w:r>
        <w:rPr>
          <w:rFonts w:hint="eastAsia" w:ascii="宋体" w:hAnsi="宋体" w:cs="Arial"/>
          <w:kern w:val="0"/>
          <w:sz w:val="24"/>
          <w:lang w:val="en-US" w:eastAsia="zh-CN"/>
        </w:rPr>
        <w:t>包括</w:t>
      </w:r>
      <w:r>
        <w:rPr>
          <w:rFonts w:hint="eastAsia" w:ascii="宋体" w:hAnsi="宋体" w:cs="Arial"/>
          <w:kern w:val="0"/>
          <w:sz w:val="24"/>
        </w:rPr>
        <w:t>歌曲、舞蹈、</w:t>
      </w:r>
      <w:r>
        <w:rPr>
          <w:rFonts w:hint="eastAsia" w:ascii="宋体" w:hAnsi="宋体" w:cs="Arial"/>
          <w:kern w:val="0"/>
          <w:sz w:val="24"/>
          <w:lang w:val="en-US" w:eastAsia="zh-CN"/>
        </w:rPr>
        <w:t>戏剧、乐器、语言类、</w:t>
      </w:r>
      <w:r>
        <w:rPr>
          <w:rFonts w:hint="eastAsia" w:ascii="宋体" w:hAnsi="宋体" w:cs="Arial"/>
          <w:kern w:val="0"/>
          <w:sz w:val="24"/>
        </w:rPr>
        <w:t>书法绘画</w:t>
      </w:r>
      <w:r>
        <w:rPr>
          <w:rFonts w:hint="eastAsia" w:ascii="宋体" w:hAnsi="宋体" w:cs="Arial"/>
          <w:kern w:val="0"/>
          <w:sz w:val="24"/>
          <w:lang w:eastAsia="zh-CN"/>
        </w:rPr>
        <w:t>、</w:t>
      </w:r>
      <w:r>
        <w:rPr>
          <w:rFonts w:hint="eastAsia" w:ascii="宋体" w:hAnsi="宋体" w:cs="Arial"/>
          <w:kern w:val="0"/>
          <w:sz w:val="24"/>
          <w:lang w:val="en-US" w:eastAsia="zh-CN"/>
        </w:rPr>
        <w:t>手工艺制作等</w:t>
      </w:r>
      <w:r>
        <w:rPr>
          <w:rFonts w:hint="eastAsia" w:ascii="宋体" w:hAnsi="宋体" w:cs="Arial"/>
          <w:kern w:val="0"/>
          <w:sz w:val="24"/>
        </w:rPr>
        <w:t>，</w:t>
      </w:r>
      <w:r>
        <w:rPr>
          <w:rFonts w:hint="default" w:ascii="宋体" w:hAnsi="宋体" w:cs="Arial"/>
          <w:kern w:val="0"/>
          <w:sz w:val="24"/>
          <w:lang w:val="en-US" w:eastAsia="zh-CN"/>
        </w:rPr>
        <w:t>要求充满积极向上的正能量，洋溢蓬勃向上的青春活力，展现改革创新的时代风采，营造校园美育教育氛围，丰富校园文化。</w:t>
      </w:r>
      <w:r>
        <w:rPr>
          <w:rFonts w:hint="eastAsia" w:ascii="宋体" w:hAnsi="宋体" w:cs="Arial"/>
          <w:kern w:val="0"/>
          <w:sz w:val="24"/>
          <w:lang w:val="en-US" w:eastAsia="zh-CN"/>
        </w:rPr>
        <w:t>可以以快闪巡演或是校园内标志性地点处小而精的沉浸式演出形式展现。展演形式可以多元化，力求创新，优秀原创作品将会以独家推送形式进行宣传。</w:t>
      </w:r>
    </w:p>
    <w:p>
      <w:pPr>
        <w:widowControl/>
        <w:spacing w:line="311" w:lineRule="auto"/>
        <w:ind w:right="260" w:firstLine="482" w:firstLineChars="200"/>
        <w:jc w:val="left"/>
        <w:rPr>
          <w:rFonts w:hint="default" w:ascii="宋体" w:hAnsi="宋体" w:cs="Arial"/>
          <w:b/>
          <w:bCs/>
          <w:kern w:val="0"/>
          <w:sz w:val="24"/>
        </w:rPr>
      </w:pPr>
      <w:r>
        <w:rPr>
          <w:rFonts w:hint="eastAsia" w:ascii="宋体" w:hAnsi="宋体" w:cs="Arial"/>
          <w:b/>
          <w:bCs/>
          <w:kern w:val="0"/>
          <w:sz w:val="24"/>
          <w:lang w:val="en-US" w:eastAsia="zh-CN"/>
        </w:rPr>
        <w:t>3.竞技比赛</w:t>
      </w:r>
      <w:r>
        <w:rPr>
          <w:rFonts w:hint="eastAsia" w:ascii="宋体" w:hAnsi="宋体" w:cs="Arial"/>
          <w:b/>
          <w:bCs/>
          <w:kern w:val="0"/>
          <w:sz w:val="24"/>
        </w:rPr>
        <w:t>类</w:t>
      </w:r>
    </w:p>
    <w:p>
      <w:pPr>
        <w:widowControl/>
        <w:spacing w:line="311" w:lineRule="auto"/>
        <w:ind w:right="260" w:firstLine="480" w:firstLineChars="200"/>
        <w:jc w:val="left"/>
        <w:rPr>
          <w:rFonts w:hint="default" w:ascii="宋体" w:hAnsi="宋体" w:cs="Arial"/>
          <w:kern w:val="0"/>
          <w:sz w:val="24"/>
        </w:rPr>
      </w:pPr>
      <w:r>
        <w:rPr>
          <w:rFonts w:hint="eastAsia" w:ascii="宋体" w:hAnsi="宋体" w:cs="Arial"/>
          <w:kern w:val="0"/>
          <w:sz w:val="24"/>
          <w:lang w:val="en-US" w:eastAsia="zh-CN"/>
        </w:rPr>
        <w:t>包括辩论</w:t>
      </w:r>
      <w:r>
        <w:rPr>
          <w:rFonts w:hint="eastAsia" w:ascii="宋体" w:hAnsi="宋体" w:cs="Arial"/>
          <w:kern w:val="0"/>
          <w:sz w:val="24"/>
        </w:rPr>
        <w:t>演讲、教学技能</w:t>
      </w:r>
      <w:r>
        <w:rPr>
          <w:rFonts w:hint="eastAsia" w:ascii="宋体" w:hAnsi="宋体" w:cs="Arial"/>
          <w:kern w:val="0"/>
          <w:sz w:val="24"/>
          <w:lang w:eastAsia="zh-CN"/>
        </w:rPr>
        <w:t>、</w:t>
      </w:r>
      <w:r>
        <w:rPr>
          <w:rFonts w:hint="eastAsia" w:ascii="宋体" w:hAnsi="宋体" w:cs="Arial"/>
          <w:kern w:val="0"/>
          <w:sz w:val="24"/>
          <w:lang w:val="en-US" w:eastAsia="zh-CN"/>
        </w:rPr>
        <w:t>运动健身、知识问答等</w:t>
      </w:r>
      <w:r>
        <w:rPr>
          <w:rFonts w:hint="eastAsia" w:ascii="宋体" w:hAnsi="宋体" w:cs="Arial"/>
          <w:kern w:val="0"/>
          <w:sz w:val="24"/>
        </w:rPr>
        <w:t>比赛，</w:t>
      </w:r>
      <w:r>
        <w:rPr>
          <w:rFonts w:hint="eastAsia" w:ascii="宋体" w:hAnsi="宋体" w:cs="Arial"/>
          <w:kern w:val="0"/>
          <w:sz w:val="24"/>
          <w:lang w:val="en-US" w:eastAsia="zh-CN"/>
        </w:rPr>
        <w:t>以</w:t>
      </w:r>
      <w:r>
        <w:rPr>
          <w:rFonts w:hint="eastAsia" w:ascii="宋体" w:hAnsi="宋体" w:cs="Arial"/>
          <w:kern w:val="0"/>
          <w:sz w:val="24"/>
        </w:rPr>
        <w:t>竞赛形式</w:t>
      </w:r>
      <w:r>
        <w:rPr>
          <w:rFonts w:hint="eastAsia" w:ascii="宋体" w:hAnsi="宋体" w:cs="Arial"/>
          <w:kern w:val="0"/>
          <w:sz w:val="24"/>
          <w:lang w:val="en-US" w:eastAsia="zh-CN"/>
        </w:rPr>
        <w:t>全面提高学生综合素质。</w:t>
      </w:r>
    </w:p>
    <w:p>
      <w:pPr>
        <w:widowControl/>
        <w:numPr>
          <w:ilvl w:val="0"/>
          <w:numId w:val="2"/>
        </w:numPr>
        <w:spacing w:line="311" w:lineRule="auto"/>
        <w:ind w:left="480" w:leftChars="0" w:right="260" w:rightChars="0" w:firstLine="0" w:firstLineChars="0"/>
        <w:jc w:val="left"/>
        <w:rPr>
          <w:rFonts w:hint="eastAsia" w:ascii="宋体" w:hAnsi="宋体" w:cs="Arial"/>
          <w:b/>
          <w:bCs/>
          <w:kern w:val="0"/>
          <w:sz w:val="24"/>
          <w:lang w:val="en-US" w:eastAsia="zh-CN"/>
        </w:rPr>
      </w:pPr>
      <w:r>
        <w:rPr>
          <w:rFonts w:hint="eastAsia" w:ascii="宋体" w:hAnsi="宋体" w:cs="Arial"/>
          <w:b/>
          <w:bCs/>
          <w:kern w:val="0"/>
          <w:sz w:val="24"/>
          <w:lang w:val="en-US" w:eastAsia="zh-CN"/>
        </w:rPr>
        <w:t>青春活力训练营</w:t>
      </w:r>
    </w:p>
    <w:p>
      <w:pPr>
        <w:widowControl/>
        <w:numPr>
          <w:ilvl w:val="0"/>
          <w:numId w:val="0"/>
        </w:numPr>
        <w:spacing w:line="311" w:lineRule="auto"/>
        <w:ind w:right="260" w:rightChars="0" w:firstLine="480" w:firstLineChars="200"/>
        <w:jc w:val="left"/>
        <w:rPr>
          <w:rFonts w:hint="eastAsia" w:ascii="宋体" w:hAnsi="宋体" w:cs="Arial"/>
          <w:kern w:val="0"/>
          <w:sz w:val="24"/>
          <w:szCs w:val="22"/>
          <w:lang w:val="en-US" w:eastAsia="zh-CN"/>
        </w:rPr>
      </w:pPr>
      <w:r>
        <w:rPr>
          <w:rFonts w:hint="eastAsia" w:ascii="宋体" w:hAnsi="宋体" w:cs="Arial"/>
          <w:kern w:val="0"/>
          <w:sz w:val="24"/>
          <w:szCs w:val="22"/>
          <w:lang w:val="en-US" w:eastAsia="zh-CN"/>
        </w:rPr>
        <w:t>不同类别社团可以开展以体育训练、舞蹈演唱、书法绘画、乐器戏剧教学等主题的训练营，分类别社团可以协商合作，共同开展以周为单位的训练活动，全校师生可以通过线上报名的方式加入感兴趣的主题训练营，但因为疫情防控要求，每个营的人数应有一定的限制。</w:t>
      </w:r>
    </w:p>
    <w:p>
      <w:pPr>
        <w:widowControl/>
        <w:numPr>
          <w:ilvl w:val="0"/>
          <w:numId w:val="0"/>
        </w:numPr>
        <w:spacing w:line="311" w:lineRule="auto"/>
        <w:ind w:right="260" w:rightChars="0" w:firstLine="480" w:firstLineChars="200"/>
        <w:jc w:val="left"/>
        <w:rPr>
          <w:rFonts w:hint="default" w:ascii="宋体" w:hAnsi="宋体" w:cs="Arial"/>
          <w:kern w:val="0"/>
          <w:sz w:val="24"/>
          <w:szCs w:val="22"/>
          <w:lang w:val="en-US" w:eastAsia="zh-CN"/>
        </w:rPr>
      </w:pPr>
    </w:p>
    <w:p>
      <w:pPr>
        <w:widowControl/>
        <w:spacing w:line="311" w:lineRule="auto"/>
        <w:ind w:right="260"/>
        <w:jc w:val="left"/>
        <w:rPr>
          <w:rFonts w:hint="default" w:ascii="宋体" w:hAnsi="宋体" w:cs="Arial"/>
          <w:kern w:val="0"/>
          <w:sz w:val="24"/>
        </w:rPr>
      </w:pPr>
      <w:r>
        <w:rPr>
          <w:rFonts w:hint="eastAsia" w:ascii="宋体" w:hAnsi="宋体" w:cs="Arial"/>
          <w:kern w:val="0"/>
          <w:sz w:val="24"/>
        </w:rPr>
        <w:t xml:space="preserve">  </w:t>
      </w:r>
      <w:r>
        <w:rPr>
          <w:rFonts w:hint="eastAsia" w:ascii="宋体" w:hAnsi="宋体" w:cs="Arial"/>
          <w:b/>
          <w:bCs/>
          <w:kern w:val="0"/>
          <w:sz w:val="24"/>
          <w:lang w:val="en-US" w:eastAsia="zh-CN"/>
        </w:rPr>
        <w:t>六、</w:t>
      </w:r>
      <w:r>
        <w:rPr>
          <w:rFonts w:hint="eastAsia" w:ascii="宋体" w:hAnsi="宋体" w:cs="Arial"/>
          <w:b/>
          <w:bCs/>
          <w:kern w:val="0"/>
          <w:sz w:val="24"/>
        </w:rPr>
        <w:t>活动流程</w:t>
      </w:r>
    </w:p>
    <w:p>
      <w:pPr>
        <w:widowControl/>
        <w:spacing w:line="311" w:lineRule="auto"/>
        <w:ind w:right="260"/>
        <w:jc w:val="left"/>
        <w:rPr>
          <w:rFonts w:hint="default" w:ascii="宋体" w:hAnsi="宋体" w:cs="Arial"/>
          <w:kern w:val="0"/>
          <w:sz w:val="24"/>
        </w:rPr>
      </w:pPr>
      <w:r>
        <w:rPr>
          <w:rFonts w:hint="eastAsia" w:ascii="宋体" w:hAnsi="宋体" w:cs="Arial"/>
          <w:kern w:val="0"/>
          <w:sz w:val="24"/>
        </w:rPr>
        <w:t xml:space="preserve">  </w:t>
      </w:r>
      <w:r>
        <w:rPr>
          <w:rFonts w:hint="eastAsia" w:ascii="宋体" w:hAnsi="宋体" w:cs="Arial"/>
          <w:b/>
          <w:bCs/>
          <w:kern w:val="0"/>
          <w:sz w:val="24"/>
        </w:rPr>
        <w:t>（一）初步筛选</w:t>
      </w:r>
    </w:p>
    <w:p>
      <w:pPr>
        <w:widowControl/>
        <w:spacing w:line="311" w:lineRule="auto"/>
        <w:ind w:right="260" w:firstLine="480" w:firstLineChars="200"/>
        <w:jc w:val="left"/>
        <w:rPr>
          <w:rFonts w:hint="default" w:ascii="宋体" w:hAnsi="宋体" w:eastAsia="宋体" w:cs="Arial"/>
          <w:kern w:val="0"/>
          <w:sz w:val="24"/>
          <w:lang w:val="en-US" w:eastAsia="zh-CN"/>
        </w:rPr>
      </w:pPr>
      <w:r>
        <w:rPr>
          <w:rFonts w:hint="eastAsia" w:ascii="宋体" w:hAnsi="宋体" w:cs="Arial"/>
          <w:kern w:val="0"/>
          <w:sz w:val="24"/>
          <w:lang w:val="en-US" w:eastAsia="zh-CN"/>
        </w:rPr>
        <w:t>1.</w:t>
      </w:r>
      <w:r>
        <w:rPr>
          <w:rFonts w:hint="eastAsia" w:ascii="宋体" w:hAnsi="宋体" w:cs="Arial"/>
          <w:kern w:val="0"/>
          <w:sz w:val="24"/>
        </w:rPr>
        <w:t>参与</w:t>
      </w:r>
      <w:r>
        <w:rPr>
          <w:rFonts w:hint="eastAsia" w:ascii="宋体" w:hAnsi="宋体" w:cs="Arial"/>
          <w:kern w:val="0"/>
          <w:sz w:val="24"/>
          <w:lang w:val="en-US" w:eastAsia="zh-CN"/>
        </w:rPr>
        <w:t>社团文化节项目</w:t>
      </w:r>
      <w:r>
        <w:rPr>
          <w:rFonts w:hint="eastAsia" w:ascii="宋体" w:hAnsi="宋体" w:cs="Arial"/>
          <w:kern w:val="0"/>
          <w:sz w:val="24"/>
        </w:rPr>
        <w:t>遴选的各社团需于</w:t>
      </w:r>
      <w:r>
        <w:rPr>
          <w:rFonts w:hint="eastAsia" w:ascii="宋体" w:hAnsi="宋体" w:cs="Arial"/>
          <w:color w:val="C00000"/>
          <w:kern w:val="0"/>
          <w:sz w:val="24"/>
          <w:lang w:val="en-US" w:eastAsia="zh-CN"/>
        </w:rPr>
        <w:t>4</w:t>
      </w:r>
      <w:r>
        <w:rPr>
          <w:rFonts w:hint="eastAsia" w:ascii="宋体" w:hAnsi="宋体" w:cs="Arial"/>
          <w:color w:val="C00000"/>
          <w:kern w:val="0"/>
          <w:sz w:val="24"/>
        </w:rPr>
        <w:t>月</w:t>
      </w:r>
      <w:r>
        <w:rPr>
          <w:rFonts w:hint="eastAsia" w:ascii="宋体" w:hAnsi="宋体" w:cs="Arial"/>
          <w:color w:val="C00000"/>
          <w:kern w:val="0"/>
          <w:sz w:val="24"/>
          <w:lang w:val="en-US" w:eastAsia="zh-CN"/>
        </w:rPr>
        <w:t>20</w:t>
      </w:r>
      <w:r>
        <w:rPr>
          <w:rFonts w:hint="eastAsia" w:ascii="宋体" w:hAnsi="宋体" w:cs="Arial"/>
          <w:color w:val="C00000"/>
          <w:kern w:val="0"/>
          <w:sz w:val="24"/>
        </w:rPr>
        <w:t>日中午12:00</w:t>
      </w:r>
      <w:r>
        <w:rPr>
          <w:rFonts w:hint="eastAsia" w:ascii="宋体" w:hAnsi="宋体" w:cs="Arial"/>
          <w:kern w:val="0"/>
          <w:sz w:val="24"/>
        </w:rPr>
        <w:t>前将填写</w:t>
      </w:r>
      <w:r>
        <w:rPr>
          <w:rFonts w:hint="eastAsia" w:ascii="宋体" w:hAnsi="宋体" w:cs="Arial"/>
          <w:kern w:val="0"/>
          <w:sz w:val="24"/>
          <w:lang w:val="en-US" w:eastAsia="zh-CN"/>
        </w:rPr>
        <w:t>好的活动申报表</w:t>
      </w:r>
      <w:r>
        <w:rPr>
          <w:rFonts w:hint="eastAsia" w:ascii="宋体" w:hAnsi="宋体" w:cs="Arial"/>
          <w:kern w:val="0"/>
          <w:sz w:val="24"/>
        </w:rPr>
        <w:t>（附件</w:t>
      </w:r>
      <w:r>
        <w:rPr>
          <w:rFonts w:hint="default" w:ascii="宋体" w:hAnsi="宋体" w:cs="Arial"/>
          <w:kern w:val="0"/>
          <w:sz w:val="24"/>
        </w:rPr>
        <w:t>1</w:t>
      </w:r>
      <w:r>
        <w:rPr>
          <w:rFonts w:hint="eastAsia" w:ascii="宋体" w:hAnsi="宋体" w:cs="Arial"/>
          <w:kern w:val="0"/>
          <w:sz w:val="24"/>
        </w:rPr>
        <w:t>）</w:t>
      </w:r>
      <w:r>
        <w:rPr>
          <w:rFonts w:hint="eastAsia" w:ascii="宋体" w:hAnsi="宋体" w:cs="Arial"/>
          <w:kern w:val="0"/>
          <w:sz w:val="24"/>
          <w:lang w:val="en-US" w:eastAsia="zh-CN"/>
        </w:rPr>
        <w:t>与相关材料（如展演视频、排练脚本，沙龙演示文稿，书画手艺作品电子扫描版等）</w:t>
      </w:r>
      <w:r>
        <w:rPr>
          <w:rFonts w:hint="eastAsia" w:ascii="宋体" w:hAnsi="宋体" w:cs="Arial"/>
          <w:kern w:val="0"/>
          <w:sz w:val="24"/>
        </w:rPr>
        <w:t>打包发送至邮箱</w:t>
      </w:r>
      <w:r>
        <w:rPr>
          <w:rFonts w:hint="eastAsia" w:ascii="宋体" w:hAnsi="宋体" w:cs="Arial"/>
          <w:color w:val="C00000"/>
          <w:kern w:val="0"/>
          <w:sz w:val="24"/>
        </w:rPr>
        <w:fldChar w:fldCharType="begin"/>
      </w:r>
      <w:r>
        <w:rPr>
          <w:rFonts w:hint="eastAsia" w:ascii="宋体" w:hAnsi="宋体" w:cs="Arial"/>
          <w:color w:val="C00000"/>
          <w:kern w:val="0"/>
          <w:sz w:val="24"/>
        </w:rPr>
        <w:instrText xml:space="preserve"> HYPERLINK "mailto:ccnust_hd@163.com" </w:instrText>
      </w:r>
      <w:r>
        <w:rPr>
          <w:rFonts w:hint="eastAsia" w:ascii="宋体" w:hAnsi="宋体" w:cs="Arial"/>
          <w:color w:val="C00000"/>
          <w:kern w:val="0"/>
          <w:sz w:val="24"/>
        </w:rPr>
        <w:fldChar w:fldCharType="separate"/>
      </w:r>
      <w:r>
        <w:rPr>
          <w:rFonts w:hint="eastAsia" w:ascii="宋体" w:hAnsi="宋体" w:cs="Arial"/>
          <w:color w:val="C00000"/>
          <w:kern w:val="0"/>
          <w:sz w:val="24"/>
        </w:rPr>
        <w:t>ccnust_hd@163.com</w:t>
      </w:r>
      <w:r>
        <w:rPr>
          <w:rFonts w:hint="eastAsia" w:ascii="宋体" w:hAnsi="宋体" w:cs="Arial"/>
          <w:color w:val="C00000"/>
          <w:kern w:val="0"/>
          <w:sz w:val="24"/>
        </w:rPr>
        <w:fldChar w:fldCharType="end"/>
      </w:r>
      <w:r>
        <w:rPr>
          <w:rFonts w:hint="eastAsia" w:ascii="宋体" w:hAnsi="宋体" w:cs="Arial"/>
          <w:kern w:val="0"/>
          <w:sz w:val="24"/>
        </w:rPr>
        <w:t>，邮件主题填写为“</w:t>
      </w:r>
      <w:r>
        <w:rPr>
          <w:rFonts w:hint="eastAsia" w:ascii="宋体" w:hAnsi="宋体" w:cs="Arial"/>
          <w:color w:val="C00000"/>
          <w:kern w:val="0"/>
          <w:sz w:val="24"/>
        </w:rPr>
        <w:t>社团名称</w:t>
      </w:r>
      <w:r>
        <w:rPr>
          <w:rFonts w:hint="default" w:ascii="宋体" w:hAnsi="宋体" w:cs="Arial"/>
          <w:color w:val="C00000"/>
          <w:kern w:val="0"/>
          <w:sz w:val="24"/>
        </w:rPr>
        <w:t>-</w:t>
      </w:r>
      <w:r>
        <w:rPr>
          <w:rFonts w:hint="eastAsia" w:ascii="宋体" w:hAnsi="宋体" w:cs="Arial"/>
          <w:color w:val="C00000"/>
          <w:kern w:val="0"/>
          <w:sz w:val="24"/>
        </w:rPr>
        <w:t>社团文化节遴选材料</w:t>
      </w:r>
      <w:r>
        <w:rPr>
          <w:rFonts w:hint="eastAsia" w:ascii="宋体" w:hAnsi="宋体" w:cs="Arial"/>
          <w:kern w:val="0"/>
          <w:sz w:val="24"/>
        </w:rPr>
        <w:t>”</w:t>
      </w:r>
      <w:r>
        <w:rPr>
          <w:rFonts w:hint="eastAsia" w:ascii="宋体" w:hAnsi="宋体" w:cs="Arial"/>
          <w:kern w:val="0"/>
          <w:sz w:val="24"/>
          <w:lang w:val="en-US" w:eastAsia="zh-CN"/>
        </w:rPr>
        <w:t>。</w:t>
      </w:r>
    </w:p>
    <w:p>
      <w:pPr>
        <w:widowControl/>
        <w:spacing w:line="311" w:lineRule="auto"/>
        <w:ind w:right="260" w:firstLine="480" w:firstLineChars="200"/>
        <w:jc w:val="left"/>
        <w:rPr>
          <w:rFonts w:hint="default" w:ascii="宋体" w:hAnsi="宋体" w:cs="Arial"/>
          <w:kern w:val="0"/>
          <w:sz w:val="24"/>
        </w:rPr>
      </w:pPr>
      <w:r>
        <w:rPr>
          <w:rFonts w:hint="eastAsia" w:ascii="宋体" w:hAnsi="宋体" w:cs="Arial"/>
          <w:kern w:val="0"/>
          <w:sz w:val="24"/>
          <w:lang w:val="en-US" w:eastAsia="zh-CN"/>
        </w:rPr>
        <w:t>2.</w:t>
      </w:r>
      <w:r>
        <w:rPr>
          <w:rFonts w:hint="eastAsia" w:ascii="宋体" w:hAnsi="宋体" w:cs="Arial"/>
          <w:kern w:val="0"/>
          <w:sz w:val="24"/>
        </w:rPr>
        <w:t>社团中心将</w:t>
      </w:r>
      <w:r>
        <w:rPr>
          <w:rFonts w:hint="eastAsia" w:ascii="宋体" w:hAnsi="宋体" w:cs="Arial"/>
          <w:kern w:val="0"/>
          <w:sz w:val="24"/>
          <w:lang w:val="en-US" w:eastAsia="zh-CN"/>
        </w:rPr>
        <w:t>对申报材料</w:t>
      </w:r>
      <w:r>
        <w:rPr>
          <w:rFonts w:hint="eastAsia" w:ascii="宋体" w:hAnsi="宋体" w:cs="Arial"/>
          <w:kern w:val="0"/>
          <w:sz w:val="24"/>
        </w:rPr>
        <w:t>进行初审筛查，</w:t>
      </w:r>
      <w:r>
        <w:rPr>
          <w:rFonts w:hint="eastAsia" w:ascii="宋体" w:hAnsi="宋体" w:cs="Arial"/>
          <w:kern w:val="0"/>
          <w:sz w:val="24"/>
          <w:lang w:val="en-US" w:eastAsia="zh-CN"/>
        </w:rPr>
        <w:t>于4月22日</w:t>
      </w:r>
      <w:r>
        <w:rPr>
          <w:rFonts w:hint="eastAsia" w:ascii="宋体" w:hAnsi="宋体" w:cs="Arial"/>
          <w:kern w:val="0"/>
          <w:sz w:val="24"/>
        </w:rPr>
        <w:t>发布</w:t>
      </w:r>
      <w:r>
        <w:rPr>
          <w:rFonts w:hint="eastAsia" w:ascii="宋体" w:hAnsi="宋体" w:cs="Arial"/>
          <w:kern w:val="0"/>
          <w:sz w:val="24"/>
          <w:lang w:val="en-US" w:eastAsia="zh-CN"/>
        </w:rPr>
        <w:t>初审通过</w:t>
      </w:r>
      <w:r>
        <w:rPr>
          <w:rFonts w:hint="eastAsia" w:ascii="宋体" w:hAnsi="宋体" w:cs="Arial"/>
          <w:kern w:val="0"/>
          <w:sz w:val="24"/>
        </w:rPr>
        <w:t>名单与</w:t>
      </w:r>
      <w:r>
        <w:rPr>
          <w:rFonts w:hint="eastAsia" w:ascii="宋体" w:hAnsi="宋体" w:cs="Arial"/>
          <w:kern w:val="0"/>
          <w:sz w:val="24"/>
          <w:lang w:val="en-US" w:eastAsia="zh-CN"/>
        </w:rPr>
        <w:t>复审</w:t>
      </w:r>
      <w:r>
        <w:rPr>
          <w:rFonts w:hint="eastAsia" w:ascii="宋体" w:hAnsi="宋体" w:cs="Arial"/>
          <w:kern w:val="0"/>
          <w:sz w:val="24"/>
        </w:rPr>
        <w:t>通知。</w:t>
      </w:r>
    </w:p>
    <w:p>
      <w:pPr>
        <w:widowControl/>
        <w:spacing w:line="311" w:lineRule="auto"/>
        <w:ind w:right="260"/>
        <w:jc w:val="left"/>
        <w:rPr>
          <w:rFonts w:hint="default" w:ascii="宋体" w:hAnsi="宋体" w:eastAsia="宋体" w:cs="Arial"/>
          <w:b/>
          <w:bCs/>
          <w:kern w:val="0"/>
          <w:sz w:val="24"/>
          <w:lang w:val="en-US" w:eastAsia="zh-CN"/>
        </w:rPr>
      </w:pPr>
      <w:r>
        <w:rPr>
          <w:rFonts w:hint="eastAsia" w:ascii="宋体" w:hAnsi="宋体" w:cs="Arial"/>
          <w:kern w:val="0"/>
          <w:sz w:val="24"/>
        </w:rPr>
        <w:t xml:space="preserve">  </w:t>
      </w:r>
      <w:r>
        <w:rPr>
          <w:rFonts w:hint="eastAsia" w:ascii="宋体" w:hAnsi="宋体" w:cs="Arial"/>
          <w:b/>
          <w:bCs/>
          <w:kern w:val="0"/>
          <w:sz w:val="24"/>
        </w:rPr>
        <w:t>（二）</w:t>
      </w:r>
      <w:r>
        <w:rPr>
          <w:rFonts w:hint="eastAsia" w:ascii="宋体" w:hAnsi="宋体" w:cs="Arial"/>
          <w:b/>
          <w:bCs/>
          <w:kern w:val="0"/>
          <w:sz w:val="24"/>
          <w:lang w:val="en-US" w:eastAsia="zh-CN"/>
        </w:rPr>
        <w:t>项目打磨及彩排</w:t>
      </w:r>
    </w:p>
    <w:p>
      <w:pPr>
        <w:widowControl/>
        <w:spacing w:line="311" w:lineRule="auto"/>
        <w:ind w:right="260" w:firstLine="480" w:firstLineChars="200"/>
        <w:jc w:val="left"/>
        <w:rPr>
          <w:rFonts w:hint="eastAsia" w:ascii="宋体" w:hAnsi="宋体" w:cs="Arial"/>
          <w:kern w:val="0"/>
          <w:sz w:val="24"/>
          <w:lang w:val="en-US" w:eastAsia="zh-CN"/>
        </w:rPr>
      </w:pPr>
      <w:r>
        <w:rPr>
          <w:rFonts w:hint="eastAsia" w:ascii="宋体" w:hAnsi="宋体" w:cs="Arial"/>
          <w:kern w:val="0"/>
          <w:sz w:val="24"/>
          <w:lang w:val="en-US" w:eastAsia="zh-CN"/>
        </w:rPr>
        <w:t>4月23日至5月15日，社团中心将针对各社团活动提出相关建议，同时安排专员对接各社团，监督并共同优化节目。</w:t>
      </w:r>
    </w:p>
    <w:p>
      <w:pPr>
        <w:widowControl/>
        <w:spacing w:line="311" w:lineRule="auto"/>
        <w:ind w:right="260"/>
        <w:jc w:val="left"/>
        <w:rPr>
          <w:rFonts w:hint="default" w:ascii="宋体" w:hAnsi="宋体" w:cs="Arial"/>
          <w:b/>
          <w:bCs/>
          <w:kern w:val="0"/>
          <w:sz w:val="24"/>
        </w:rPr>
      </w:pPr>
      <w:r>
        <w:rPr>
          <w:rFonts w:hint="eastAsia" w:ascii="宋体" w:hAnsi="宋体" w:cs="Arial"/>
          <w:kern w:val="0"/>
          <w:sz w:val="24"/>
        </w:rPr>
        <w:t xml:space="preserve">  </w:t>
      </w:r>
      <w:r>
        <w:rPr>
          <w:rFonts w:hint="eastAsia" w:ascii="宋体" w:hAnsi="宋体" w:cs="Arial"/>
          <w:b/>
          <w:bCs/>
          <w:kern w:val="0"/>
          <w:sz w:val="24"/>
        </w:rPr>
        <w:t>（三）活动开展</w:t>
      </w:r>
    </w:p>
    <w:p>
      <w:pPr>
        <w:widowControl/>
        <w:spacing w:line="311" w:lineRule="auto"/>
        <w:ind w:right="260" w:firstLine="480" w:firstLineChars="200"/>
        <w:jc w:val="left"/>
        <w:rPr>
          <w:rFonts w:hint="default" w:ascii="宋体" w:hAnsi="宋体" w:cs="Arial"/>
          <w:kern w:val="0"/>
          <w:sz w:val="24"/>
          <w:lang w:val="en-US"/>
        </w:rPr>
      </w:pPr>
      <w:r>
        <w:rPr>
          <w:rFonts w:hint="eastAsia" w:ascii="宋体" w:hAnsi="宋体" w:cs="Arial"/>
          <w:kern w:val="0"/>
          <w:sz w:val="24"/>
          <w:lang w:val="en-US" w:eastAsia="zh-CN"/>
        </w:rPr>
        <w:t>社团文化节主要系列活动开展将持续一周，于5月16日正式开始，5月22日结束。</w:t>
      </w:r>
    </w:p>
    <w:p>
      <w:pPr>
        <w:widowControl/>
        <w:spacing w:line="311" w:lineRule="auto"/>
        <w:ind w:right="260"/>
        <w:jc w:val="left"/>
        <w:rPr>
          <w:rFonts w:hint="default" w:ascii="宋体" w:hAnsi="宋体" w:cs="Arial"/>
          <w:kern w:val="0"/>
          <w:sz w:val="24"/>
        </w:rPr>
      </w:pPr>
      <w:r>
        <w:rPr>
          <w:rFonts w:hint="eastAsia" w:ascii="宋体" w:hAnsi="宋体" w:cs="Arial"/>
          <w:kern w:val="0"/>
          <w:sz w:val="24"/>
        </w:rPr>
        <w:t xml:space="preserve">  </w:t>
      </w:r>
      <w:r>
        <w:rPr>
          <w:rFonts w:hint="eastAsia" w:ascii="宋体" w:hAnsi="宋体" w:cs="Arial"/>
          <w:b/>
          <w:bCs/>
          <w:kern w:val="0"/>
          <w:sz w:val="24"/>
        </w:rPr>
        <w:t>（四）活动总结</w:t>
      </w:r>
    </w:p>
    <w:p>
      <w:pPr>
        <w:widowControl/>
        <w:spacing w:line="311" w:lineRule="auto"/>
        <w:ind w:right="260"/>
        <w:jc w:val="left"/>
        <w:rPr>
          <w:rFonts w:hint="eastAsia" w:ascii="宋体" w:hAnsi="宋体" w:eastAsia="宋体" w:cs="Arial"/>
          <w:kern w:val="0"/>
          <w:sz w:val="24"/>
          <w:lang w:eastAsia="zh-CN"/>
        </w:rPr>
      </w:pPr>
      <w:r>
        <w:rPr>
          <w:rFonts w:hint="eastAsia" w:ascii="宋体" w:hAnsi="宋体" w:cs="Arial"/>
          <w:kern w:val="0"/>
          <w:sz w:val="24"/>
        </w:rPr>
        <w:t>  1.活动期间各社团应保留活动</w:t>
      </w:r>
      <w:r>
        <w:rPr>
          <w:rFonts w:hint="eastAsia" w:ascii="宋体" w:hAnsi="宋体" w:cs="Arial"/>
          <w:kern w:val="0"/>
          <w:sz w:val="24"/>
          <w:lang w:val="en-US" w:eastAsia="zh-CN"/>
        </w:rPr>
        <w:t>精彩记录</w:t>
      </w:r>
      <w:r>
        <w:rPr>
          <w:rFonts w:hint="eastAsia" w:ascii="宋体" w:hAnsi="宋体" w:cs="Arial"/>
          <w:kern w:val="0"/>
          <w:sz w:val="24"/>
        </w:rPr>
        <w:t>与宣传材料，需有实质性成果（精品视频、作品集、成果册等）并形成详细活动总结上交</w:t>
      </w:r>
      <w:r>
        <w:rPr>
          <w:rFonts w:hint="eastAsia" w:ascii="宋体" w:hAnsi="宋体" w:cs="Arial"/>
          <w:kern w:val="0"/>
          <w:sz w:val="24"/>
          <w:lang w:val="en-US" w:eastAsia="zh-CN"/>
        </w:rPr>
        <w:t>学生</w:t>
      </w:r>
      <w:r>
        <w:rPr>
          <w:rFonts w:hint="eastAsia" w:ascii="宋体" w:hAnsi="宋体" w:cs="Arial"/>
          <w:kern w:val="0"/>
          <w:sz w:val="24"/>
        </w:rPr>
        <w:t>社团指导中心用以考评及存档</w:t>
      </w:r>
      <w:r>
        <w:rPr>
          <w:rFonts w:hint="eastAsia" w:ascii="宋体" w:hAnsi="宋体" w:cs="Arial"/>
          <w:kern w:val="0"/>
          <w:sz w:val="24"/>
          <w:lang w:eastAsia="zh-CN"/>
        </w:rPr>
        <w:t>。</w:t>
      </w:r>
    </w:p>
    <w:p>
      <w:pPr>
        <w:widowControl/>
        <w:spacing w:line="311" w:lineRule="auto"/>
        <w:ind w:right="260"/>
        <w:jc w:val="left"/>
        <w:rPr>
          <w:rFonts w:hint="default" w:ascii="宋体" w:hAnsi="宋体" w:eastAsia="宋体" w:cs="Arial"/>
          <w:kern w:val="0"/>
          <w:sz w:val="24"/>
          <w:lang w:val="en-US" w:eastAsia="zh-CN"/>
        </w:rPr>
      </w:pPr>
      <w:r>
        <w:rPr>
          <w:rFonts w:hint="eastAsia" w:ascii="宋体" w:hAnsi="宋体" w:cs="Arial"/>
          <w:kern w:val="0"/>
          <w:sz w:val="24"/>
        </w:rPr>
        <w:t>  2.社团中心</w:t>
      </w:r>
      <w:r>
        <w:rPr>
          <w:rFonts w:hint="eastAsia" w:ascii="宋体" w:hAnsi="宋体" w:cs="Arial"/>
          <w:kern w:val="0"/>
          <w:sz w:val="24"/>
          <w:lang w:val="en-US" w:eastAsia="zh-CN"/>
        </w:rPr>
        <w:t>也将对社团活动参与者进行专访，推送于华大青年传媒官网。</w:t>
      </w:r>
    </w:p>
    <w:p>
      <w:pPr>
        <w:widowControl/>
        <w:tabs>
          <w:tab w:val="left" w:pos="840"/>
        </w:tabs>
        <w:spacing w:line="309" w:lineRule="auto"/>
        <w:ind w:left="420" w:leftChars="200" w:right="140"/>
        <w:jc w:val="left"/>
        <w:rPr>
          <w:rFonts w:hint="eastAsia" w:ascii="宋体" w:hAnsi="宋体" w:cs="Arial"/>
          <w:kern w:val="0"/>
          <w:sz w:val="24"/>
          <w:szCs w:val="22"/>
        </w:rPr>
      </w:pPr>
    </w:p>
    <w:p>
      <w:pPr>
        <w:widowControl/>
        <w:spacing w:line="311" w:lineRule="auto"/>
        <w:ind w:right="260" w:firstLine="482" w:firstLineChars="200"/>
        <w:jc w:val="left"/>
        <w:rPr>
          <w:rFonts w:hint="eastAsia" w:ascii="宋体" w:hAnsi="宋体" w:cs="Arial"/>
          <w:b/>
          <w:bCs/>
          <w:kern w:val="0"/>
          <w:sz w:val="24"/>
          <w:szCs w:val="22"/>
          <w:lang w:val="en-US" w:eastAsia="zh-CN"/>
        </w:rPr>
      </w:pPr>
      <w:r>
        <w:rPr>
          <w:rFonts w:hint="eastAsia" w:ascii="宋体" w:hAnsi="宋体" w:cs="Arial"/>
          <w:b/>
          <w:bCs/>
          <w:kern w:val="0"/>
          <w:sz w:val="24"/>
          <w:szCs w:val="22"/>
          <w:lang w:val="en-US" w:eastAsia="zh-CN"/>
        </w:rPr>
        <w:t>七、活动支持</w:t>
      </w:r>
    </w:p>
    <w:p>
      <w:pPr>
        <w:widowControl/>
        <w:spacing w:line="311" w:lineRule="auto"/>
        <w:ind w:right="260" w:firstLine="480" w:firstLineChars="200"/>
        <w:jc w:val="left"/>
        <w:rPr>
          <w:rFonts w:hint="default" w:ascii="宋体" w:hAnsi="宋体" w:cs="Arial"/>
          <w:kern w:val="0"/>
          <w:sz w:val="24"/>
          <w:szCs w:val="22"/>
          <w:lang w:val="en-US" w:eastAsia="zh-CN"/>
        </w:rPr>
      </w:pPr>
      <w:r>
        <w:rPr>
          <w:rFonts w:hint="eastAsia" w:ascii="宋体" w:hAnsi="宋体" w:cs="Arial"/>
          <w:kern w:val="0"/>
          <w:sz w:val="24"/>
          <w:szCs w:val="22"/>
          <w:lang w:val="en-US" w:eastAsia="zh-CN"/>
        </w:rPr>
        <w:t>对于最终确定的活动项目，校团委及社团中心将提供一定的经费支持，并为入选社团提供排练场地和</w:t>
      </w:r>
      <w:bookmarkStart w:id="0" w:name="_GoBack"/>
      <w:bookmarkEnd w:id="0"/>
      <w:r>
        <w:rPr>
          <w:rFonts w:hint="eastAsia" w:ascii="宋体" w:hAnsi="宋体" w:cs="Arial"/>
          <w:kern w:val="0"/>
          <w:sz w:val="24"/>
          <w:szCs w:val="22"/>
          <w:lang w:val="en-US" w:eastAsia="zh-CN"/>
        </w:rPr>
        <w:t>物资支持，各社团在活动过程中应保留活动期间相关开支发票、凭证，以便完成经费申请。</w:t>
      </w:r>
    </w:p>
    <w:p>
      <w:pPr>
        <w:widowControl/>
        <w:tabs>
          <w:tab w:val="left" w:pos="840"/>
        </w:tabs>
        <w:spacing w:line="309" w:lineRule="auto"/>
        <w:ind w:left="420" w:leftChars="200" w:right="140"/>
        <w:jc w:val="left"/>
        <w:rPr>
          <w:rFonts w:hint="eastAsia" w:ascii="宋体" w:hAnsi="宋体" w:cs="Arial"/>
          <w:kern w:val="0"/>
          <w:sz w:val="24"/>
          <w:szCs w:val="22"/>
        </w:rPr>
      </w:pPr>
    </w:p>
    <w:p>
      <w:pPr>
        <w:widowControl/>
        <w:tabs>
          <w:tab w:val="left" w:pos="840"/>
        </w:tabs>
        <w:spacing w:line="309" w:lineRule="auto"/>
        <w:ind w:left="420" w:leftChars="200" w:right="140"/>
        <w:jc w:val="left"/>
        <w:rPr>
          <w:rFonts w:hint="eastAsia" w:ascii="宋体" w:hAnsi="宋体" w:eastAsia="宋体" w:cs="Arial"/>
          <w:kern w:val="0"/>
          <w:sz w:val="24"/>
          <w:szCs w:val="22"/>
          <w:lang w:eastAsia="zh-CN"/>
        </w:rPr>
      </w:pPr>
      <w:r>
        <w:rPr>
          <w:rFonts w:hint="eastAsia" w:ascii="宋体" w:hAnsi="宋体" w:cs="Arial"/>
          <w:kern w:val="0"/>
          <w:sz w:val="24"/>
          <w:szCs w:val="22"/>
        </w:rPr>
        <w:t xml:space="preserve">联 系 人：涂 敏 </w:t>
      </w:r>
      <w:r>
        <w:rPr>
          <w:rFonts w:hint="eastAsia" w:ascii="宋体" w:hAnsi="宋体" w:cs="Arial"/>
          <w:kern w:val="0"/>
          <w:sz w:val="24"/>
          <w:szCs w:val="22"/>
          <w:lang w:val="en-US" w:eastAsia="zh-CN"/>
        </w:rPr>
        <w:t>王佳雯</w:t>
      </w:r>
    </w:p>
    <w:p>
      <w:pPr>
        <w:widowControl/>
        <w:tabs>
          <w:tab w:val="left" w:pos="840"/>
        </w:tabs>
        <w:spacing w:line="309" w:lineRule="auto"/>
        <w:ind w:left="420" w:leftChars="200" w:right="140"/>
        <w:jc w:val="left"/>
        <w:rPr>
          <w:rFonts w:ascii="宋体" w:hAnsi="宋体" w:cs="Arial"/>
          <w:kern w:val="0"/>
          <w:sz w:val="24"/>
          <w:szCs w:val="22"/>
        </w:rPr>
      </w:pPr>
      <w:r>
        <w:rPr>
          <w:rFonts w:hint="eastAsia" w:ascii="宋体" w:hAnsi="宋体" w:cs="Arial"/>
          <w:kern w:val="0"/>
          <w:sz w:val="24"/>
          <w:szCs w:val="22"/>
        </w:rPr>
        <w:t>联系方式：027-67863233  17396127760</w:t>
      </w:r>
    </w:p>
    <w:p>
      <w:pPr>
        <w:widowControl/>
        <w:spacing w:line="390" w:lineRule="exact"/>
        <w:jc w:val="left"/>
        <w:rPr>
          <w:rFonts w:eastAsia="Times New Roman" w:cs="Arial"/>
          <w:kern w:val="0"/>
          <w:sz w:val="20"/>
        </w:rPr>
      </w:pPr>
    </w:p>
    <w:p>
      <w:pPr>
        <w:widowControl/>
        <w:spacing w:line="360" w:lineRule="auto"/>
        <w:jc w:val="right"/>
        <w:rPr>
          <w:rFonts w:ascii="宋体" w:hAnsi="宋体" w:cs="Arial"/>
          <w:kern w:val="0"/>
          <w:sz w:val="24"/>
        </w:rPr>
      </w:pPr>
      <w:r>
        <w:rPr>
          <w:rFonts w:hint="eastAsia" w:ascii="宋体" w:hAnsi="宋体" w:cs="Arial"/>
          <w:kern w:val="0"/>
          <w:sz w:val="24"/>
        </w:rPr>
        <w:t>共青团华中师范大学委员会</w:t>
      </w:r>
    </w:p>
    <w:p>
      <w:pPr>
        <w:widowControl/>
        <w:spacing w:line="360" w:lineRule="auto"/>
        <w:jc w:val="right"/>
        <w:rPr>
          <w:rFonts w:ascii="宋体" w:hAnsi="宋体" w:cs="Arial"/>
          <w:kern w:val="0"/>
          <w:sz w:val="24"/>
        </w:rPr>
      </w:pPr>
      <w:r>
        <w:rPr>
          <w:rFonts w:ascii="宋体" w:hAnsi="宋体" w:cs="Arial"/>
          <w:kern w:val="0"/>
          <w:sz w:val="24"/>
        </w:rPr>
        <w:t>华中师范大学学生</w:t>
      </w:r>
      <w:r>
        <w:rPr>
          <w:rFonts w:hint="eastAsia" w:ascii="宋体" w:hAnsi="宋体" w:cs="Arial"/>
          <w:kern w:val="0"/>
          <w:sz w:val="24"/>
        </w:rPr>
        <w:t>社团指导中心</w:t>
      </w:r>
    </w:p>
    <w:p>
      <w:pPr>
        <w:widowControl/>
        <w:spacing w:line="350" w:lineRule="exact"/>
        <w:jc w:val="right"/>
        <w:rPr>
          <w:rFonts w:eastAsia="Times New Roman" w:cs="Arial"/>
          <w:kern w:val="0"/>
          <w:sz w:val="20"/>
        </w:rPr>
      </w:pPr>
      <w:r>
        <w:rPr>
          <w:rFonts w:hint="eastAsia" w:ascii="宋体" w:hAnsi="宋体" w:cs="Arial"/>
          <w:kern w:val="0"/>
          <w:sz w:val="24"/>
          <w:szCs w:val="22"/>
        </w:rPr>
        <w:t>2</w:t>
      </w:r>
      <w:r>
        <w:rPr>
          <w:rFonts w:ascii="宋体" w:hAnsi="宋体" w:cs="Arial"/>
          <w:kern w:val="0"/>
          <w:sz w:val="24"/>
          <w:szCs w:val="22"/>
        </w:rPr>
        <w:t>02</w:t>
      </w:r>
      <w:r>
        <w:rPr>
          <w:rFonts w:hint="eastAsia" w:ascii="宋体" w:hAnsi="宋体" w:cs="Arial"/>
          <w:kern w:val="0"/>
          <w:sz w:val="24"/>
          <w:szCs w:val="22"/>
          <w:lang w:val="en-US" w:eastAsia="zh-CN"/>
        </w:rPr>
        <w:t>1</w:t>
      </w:r>
      <w:r>
        <w:rPr>
          <w:rFonts w:hint="eastAsia" w:ascii="宋体" w:hAnsi="宋体" w:cs="Arial"/>
          <w:kern w:val="0"/>
          <w:sz w:val="24"/>
          <w:szCs w:val="22"/>
        </w:rPr>
        <w:t>年</w:t>
      </w:r>
      <w:r>
        <w:rPr>
          <w:rFonts w:hint="eastAsia" w:ascii="宋体" w:hAnsi="宋体" w:cs="Arial"/>
          <w:kern w:val="0"/>
          <w:sz w:val="24"/>
          <w:szCs w:val="22"/>
          <w:lang w:val="en-US" w:eastAsia="zh-CN"/>
        </w:rPr>
        <w:t>4</w:t>
      </w:r>
      <w:r>
        <w:rPr>
          <w:rFonts w:hint="eastAsia" w:ascii="宋体" w:hAnsi="宋体" w:cs="Arial"/>
          <w:kern w:val="0"/>
          <w:sz w:val="24"/>
          <w:szCs w:val="22"/>
        </w:rPr>
        <w:t>月</w:t>
      </w:r>
      <w:r>
        <w:rPr>
          <w:rFonts w:hint="eastAsia" w:ascii="宋体" w:hAnsi="宋体" w:cs="Arial"/>
          <w:kern w:val="0"/>
          <w:sz w:val="24"/>
          <w:szCs w:val="22"/>
          <w:lang w:val="en-US" w:eastAsia="zh-CN"/>
        </w:rPr>
        <w:t>8</w:t>
      </w:r>
      <w:r>
        <w:rPr>
          <w:rFonts w:hint="eastAsia" w:ascii="宋体" w:hAnsi="宋体" w:cs="Arial"/>
          <w:kern w:val="0"/>
          <w:sz w:val="24"/>
          <w:szCs w:val="22"/>
        </w:rPr>
        <w:t>日</w:t>
      </w:r>
    </w:p>
    <w:p>
      <w:pPr>
        <w:widowControl/>
        <w:spacing w:line="0" w:lineRule="atLeast"/>
        <w:ind w:left="5640"/>
        <w:jc w:val="left"/>
        <w:rPr>
          <w:rFonts w:ascii="宋体" w:hAnsi="宋体" w:cs="Arial"/>
          <w:kern w:val="0"/>
          <w:sz w:val="24"/>
        </w:rPr>
      </w:pPr>
    </w:p>
    <w:p>
      <w:pPr>
        <w:widowControl/>
        <w:spacing w:line="309" w:lineRule="auto"/>
        <w:ind w:right="120"/>
        <w:jc w:val="left"/>
        <w:rPr>
          <w:rFonts w:ascii="宋体" w:hAnsi="宋体" w:cs="Arial"/>
          <w:kern w:val="0"/>
          <w:sz w:val="24"/>
        </w:rPr>
      </w:pPr>
    </w:p>
    <w:p>
      <w:pPr>
        <w:spacing w:line="360" w:lineRule="auto"/>
        <w:jc w:val="both"/>
        <w:rPr>
          <w:rFonts w:hint="eastAsia" w:ascii="宋体" w:hAnsi="宋体"/>
          <w:sz w:val="24"/>
          <w:szCs w:val="24"/>
        </w:rPr>
      </w:pPr>
    </w:p>
    <w:p>
      <w:pPr/>
    </w:p>
    <w:p>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onsolas">
    <w:panose1 w:val="020B0609020204030204"/>
    <w:charset w:val="00"/>
    <w:family w:val="auto"/>
    <w:pitch w:val="default"/>
    <w:sig w:usb0="00000000" w:usb1="00000000" w:usb2="00000001" w:usb3="00000000" w:csb0="6000019F" w:csb1="DFD70000"/>
  </w:font>
  <w:font w:name="DFKai-SB">
    <w:altName w:val="Microsoft JhengHei Light"/>
    <w:panose1 w:val="00000000000000000000"/>
    <w:charset w:val="88"/>
    <w:family w:val="script"/>
    <w:pitch w:val="default"/>
    <w:sig w:usb0="00000000" w:usb1="00000000" w:usb2="00000016" w:usb3="00000000" w:csb0="00100001" w:csb1="00000000"/>
  </w:font>
  <w:font w:name="Microsoft JhengHei Light">
    <w:panose1 w:val="020B0304030504040204"/>
    <w:charset w:val="88"/>
    <w:family w:val="auto"/>
    <w:pitch w:val="default"/>
    <w:sig w:usb0="00000000" w:usb1="00000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153"/>
        <w:tab w:val="right" w:pos="8306"/>
        <w:tab w:val="clear" w:pos="4140"/>
        <w:tab w:val="clear" w:pos="8300"/>
      </w:tabs>
      <w:jc w:val="center"/>
      <w:rPr>
        <w:rFonts w:hint="eastAsia" w:ascii="DFKai-SB" w:hAnsi="DFKai-SB" w:eastAsia="DFKai-SB" w:cs="DFKai-SB"/>
        <w:sz w:val="28"/>
        <w:szCs w:val="28"/>
      </w:rPr>
    </w:pPr>
    <w:r>
      <w:rPr>
        <w:rFonts w:hint="eastAsia" w:ascii="DFKai-SB" w:hAnsi="DFKai-SB" w:eastAsia="DFKai-SB" w:cs="DFKai-SB"/>
        <w:sz w:val="28"/>
        <w:szCs w:val="28"/>
      </w:rPr>
      <w:t>丰富第二课堂 服务学生成才</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153"/>
        <w:tab w:val="right" w:pos="8306"/>
        <w:tab w:val="clear" w:pos="4140"/>
        <w:tab w:val="clear" w:pos="8300"/>
      </w:tabs>
    </w:pPr>
    <w:r>
      <w:drawing>
        <wp:inline distT="0" distB="0" distL="114300" distR="114300">
          <wp:extent cx="5229225" cy="801370"/>
          <wp:effectExtent l="0" t="0" r="0" b="0"/>
          <wp:docPr id="1" name="图片 1" descr="C:\Users\西柚cs\Desktop\指导中心页眉.png指导中心页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西柚cs\Desktop\指导中心页眉.png指导中心页眉"/>
                  <pic:cNvPicPr>
                    <a:picLocks noChangeAspect="1"/>
                  </pic:cNvPicPr>
                </pic:nvPicPr>
                <pic:blipFill>
                  <a:blip r:embed="rId1"/>
                  <a:stretch>
                    <a:fillRect/>
                  </a:stretch>
                </pic:blipFill>
                <pic:spPr>
                  <a:xfrm>
                    <a:off x="0" y="0"/>
                    <a:ext cx="5229225" cy="801370"/>
                  </a:xfrm>
                  <a:prstGeom prst="rect">
                    <a:avLst/>
                  </a:prstGeom>
                  <a:noFill/>
                  <a:ln>
                    <a:noFill/>
                  </a:ln>
                </pic:spPr>
              </pic:pic>
            </a:graphicData>
          </a:graphic>
        </wp:inline>
      </w:drawing>
    </w:r>
    <w:r>
      <w:rPr>
        <w:sz w:val="18"/>
      </w:rPr>
      <w:drawing>
        <wp:anchor distT="0" distB="0" distL="114300" distR="114300" simplePos="0" relativeHeight="251659264" behindDoc="1" locked="0" layoutInCell="1" allowOverlap="1">
          <wp:simplePos x="0" y="0"/>
          <wp:positionH relativeFrom="margin">
            <wp:posOffset>-6985</wp:posOffset>
          </wp:positionH>
          <wp:positionV relativeFrom="margin">
            <wp:posOffset>1577975</wp:posOffset>
          </wp:positionV>
          <wp:extent cx="5274310" cy="5274310"/>
          <wp:effectExtent l="0" t="0" r="8890" b="8890"/>
          <wp:wrapNone/>
          <wp:docPr id="2" name="WordPictureWatermark31246" descr="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31246" descr="徽标"/>
                  <pic:cNvPicPr>
                    <a:picLocks noChangeAspect="1"/>
                  </pic:cNvPicPr>
                </pic:nvPicPr>
                <pic:blipFill>
                  <a:blip r:embed="rId2">
                    <a:lum bright="69998" contrast="-70001"/>
                  </a:blip>
                  <a:stretch>
                    <a:fillRect/>
                  </a:stretch>
                </pic:blipFill>
                <pic:spPr>
                  <a:xfrm>
                    <a:off x="0" y="0"/>
                    <a:ext cx="5274310" cy="527431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chineseCounting"/>
      <w:suff w:val="nothing"/>
      <w:lvlText w:val="%1、"/>
      <w:lvlJc w:val="left"/>
      <w:pPr>
        <w:ind w:left="480" w:firstLine="0"/>
      </w:pPr>
      <w:rPr>
        <w:rFonts w:hint="eastAsia"/>
      </w:rPr>
    </w:lvl>
  </w:abstractNum>
  <w:abstractNum w:abstractNumId="1">
    <w:nsid w:val="295C5AD9"/>
    <w:multiLevelType w:val="singleLevel"/>
    <w:tmpl w:val="295C5AD9"/>
    <w:lvl w:ilvl="0" w:tentative="0">
      <w:start w:val="4"/>
      <w:numFmt w:val="decimal"/>
      <w:lvlText w:val="%1."/>
      <w:lvlJc w:val="left"/>
      <w:pPr>
        <w:tabs>
          <w:tab w:val="left" w:pos="312"/>
        </w:tabs>
        <w:ind w:left="480" w:leftChars="0" w:firstLine="0" w:firstLineChars="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widowControl w:val="0"/>
      <w:tabs>
        <w:tab w:val="center" w:pos="4140"/>
        <w:tab w:val="right" w:pos="8300"/>
      </w:tabs>
      <w:snapToGrid w:val="0"/>
      <w:spacing w:after="0"/>
      <w:jc w:val="left"/>
    </w:pPr>
    <w:rPr>
      <w:rFonts w:ascii="Times New Roman" w:hAnsi="Times New Roman" w:eastAsia="宋体" w:cs="Times New Roman"/>
      <w:kern w:val="2"/>
      <w:sz w:val="18"/>
      <w:lang w:val="en-US" w:eastAsia="zh-CN" w:bidi="ar-SA"/>
    </w:rPr>
  </w:style>
  <w:style w:type="paragraph" w:styleId="3">
    <w:name w:val="header"/>
    <w:basedOn w:val="1"/>
    <w:qFormat/>
    <w:uiPriority w:val="0"/>
    <w:pPr>
      <w:widowControl w:val="0"/>
      <w:tabs>
        <w:tab w:val="center" w:pos="4140"/>
        <w:tab w:val="right" w:pos="8300"/>
      </w:tabs>
      <w:snapToGrid w:val="0"/>
      <w:spacing w:after="0" w:line="240" w:lineRule="auto"/>
      <w:jc w:val="both"/>
      <w:outlineLvl w:val="9"/>
    </w:pPr>
    <w:rPr>
      <w:rFonts w:ascii="Times New Roman" w:hAnsi="Times New Roman" w:eastAsia="宋体" w:cs="Times New Roman"/>
      <w:kern w:val="2"/>
      <w:sz w:val="18"/>
      <w:lang w:val="en-US" w:eastAsia="zh-CN" w:bidi="ar-SA"/>
    </w:rPr>
  </w:style>
  <w:style w:type="paragraph" w:styleId="4">
    <w:name w:val="Normal (Web)"/>
    <w:basedOn w:val="1"/>
    <w:qFormat/>
    <w:uiPriority w:val="0"/>
    <w:pPr>
      <w:spacing w:before="0" w:beforeAutospacing="0" w:after="100" w:afterAutospacing="0" w:line="360" w:lineRule="auto"/>
      <w:ind w:left="0" w:right="0"/>
      <w:jc w:val="left"/>
    </w:pPr>
    <w:rPr>
      <w:kern w:val="0"/>
      <w:sz w:val="24"/>
      <w:lang w:val="en-US" w:eastAsia="zh-CN" w:bidi="ar"/>
    </w:rPr>
  </w:style>
  <w:style w:type="character" w:styleId="6">
    <w:name w:val="Strong"/>
    <w:basedOn w:val="5"/>
    <w:qFormat/>
    <w:uiPriority w:val="0"/>
    <w:rPr>
      <w:b/>
      <w:bCs/>
    </w:rPr>
  </w:style>
  <w:style w:type="character" w:styleId="7">
    <w:name w:val="FollowedHyperlink"/>
    <w:basedOn w:val="5"/>
    <w:qFormat/>
    <w:uiPriority w:val="0"/>
    <w:rPr>
      <w:color w:val="337AB7"/>
      <w:u w:val="none"/>
    </w:rPr>
  </w:style>
  <w:style w:type="character" w:styleId="8">
    <w:name w:val="Emphasis"/>
    <w:basedOn w:val="5"/>
    <w:qFormat/>
    <w:uiPriority w:val="0"/>
    <w:rPr>
      <w:sz w:val="21"/>
      <w:szCs w:val="21"/>
    </w:rPr>
  </w:style>
  <w:style w:type="character" w:styleId="9">
    <w:name w:val="HTML Definition"/>
    <w:basedOn w:val="5"/>
    <w:qFormat/>
    <w:uiPriority w:val="0"/>
    <w:rPr>
      <w:i/>
      <w:iCs/>
    </w:rPr>
  </w:style>
  <w:style w:type="character" w:styleId="10">
    <w:name w:val="Hyperlink"/>
    <w:basedOn w:val="5"/>
    <w:qFormat/>
    <w:uiPriority w:val="0"/>
    <w:rPr>
      <w:color w:val="337AB7"/>
      <w:u w:val="none"/>
    </w:rPr>
  </w:style>
  <w:style w:type="character" w:styleId="11">
    <w:name w:val="HTML Code"/>
    <w:basedOn w:val="5"/>
    <w:qFormat/>
    <w:uiPriority w:val="0"/>
    <w:rPr>
      <w:rFonts w:ascii="Consolas" w:hAnsi="Consolas" w:eastAsia="Consolas" w:cs="Consolas"/>
      <w:color w:val="C7254E"/>
      <w:sz w:val="21"/>
      <w:szCs w:val="21"/>
      <w:shd w:val="clear" w:fill="F9F2F4"/>
    </w:rPr>
  </w:style>
  <w:style w:type="character" w:styleId="12">
    <w:name w:val="HTML Keyboard"/>
    <w:basedOn w:val="5"/>
    <w:qFormat/>
    <w:uiPriority w:val="0"/>
    <w:rPr>
      <w:rFonts w:hint="default" w:ascii="Consolas" w:hAnsi="Consolas" w:eastAsia="Consolas" w:cs="Consolas"/>
      <w:color w:val="FFFFFF"/>
      <w:sz w:val="21"/>
      <w:szCs w:val="21"/>
      <w:shd w:val="clear" w:fill="333333"/>
    </w:rPr>
  </w:style>
  <w:style w:type="character" w:styleId="13">
    <w:name w:val="HTML Sample"/>
    <w:basedOn w:val="5"/>
    <w:qFormat/>
    <w:uiPriority w:val="0"/>
    <w:rPr>
      <w:rFonts w:hint="default" w:ascii="Consolas" w:hAnsi="Consolas" w:eastAsia="Consolas" w:cs="Consolas"/>
      <w:sz w:val="21"/>
      <w:szCs w:val="21"/>
    </w:rPr>
  </w:style>
  <w:style w:type="paragraph" w:customStyle="1" w:styleId="15">
    <w:name w:val="List Paragraph"/>
    <w:basedOn w:val="1"/>
    <w:qFormat/>
    <w:uiPriority w:val="0"/>
    <w:pPr>
      <w:widowControl w:val="0"/>
      <w:spacing w:after="0"/>
      <w:ind w:firstLine="420" w:firstLineChars="200"/>
      <w:jc w:val="both"/>
    </w:pPr>
    <w:rPr>
      <w:rFonts w:ascii="Times New Roman" w:hAnsi="Times New Roman" w:eastAsia="宋体" w:cs="Times New Roman"/>
      <w:kern w:val="2"/>
      <w:sz w:val="21"/>
      <w:lang w:val="en-US" w:eastAsia="zh-CN" w:bidi="ar-SA"/>
    </w:rPr>
  </w:style>
  <w:style w:type="character" w:customStyle="1" w:styleId="16">
    <w:name w:val="row1"/>
    <w:basedOn w:val="5"/>
    <w:qFormat/>
    <w:uiPriority w:val="0"/>
    <w:rPr>
      <w:color w:val="FFFFFF"/>
      <w:shd w:val="clear" w:fill="FF6633"/>
    </w:rPr>
  </w:style>
  <w:style w:type="character" w:customStyle="1" w:styleId="17">
    <w:name w:val="row3"/>
    <w:basedOn w:val="5"/>
    <w:qFormat/>
    <w:uiPriority w:val="0"/>
    <w:rPr>
      <w:color w:val="FFFFFF"/>
      <w:shd w:val="clear" w:fill="FF6633"/>
    </w:rPr>
  </w:style>
  <w:style w:type="character" w:customStyle="1" w:styleId="18">
    <w:name w:val="info"/>
    <w:basedOn w:val="5"/>
    <w:qFormat/>
    <w:uiPriority w:val="0"/>
    <w:rPr>
      <w:color w:val="555555"/>
    </w:rPr>
  </w:style>
  <w:style w:type="character" w:customStyle="1" w:styleId="19">
    <w:name w:val="row2"/>
    <w:basedOn w:val="5"/>
    <w:qFormat/>
    <w:uiPriority w:val="0"/>
    <w:rPr>
      <w:color w:val="FFFFFF"/>
      <w:shd w:val="clear" w:fill="FF6633"/>
    </w:rPr>
  </w:style>
  <w:style w:type="paragraph" w:customStyle="1" w:styleId="20">
    <w:name w:val="_Style 19"/>
    <w:basedOn w:val="1"/>
    <w:next w:val="1"/>
    <w:qFormat/>
    <w:uiPriority w:val="0"/>
    <w:pPr>
      <w:pBdr>
        <w:bottom w:val="single" w:color="auto" w:sz="6" w:space="1"/>
      </w:pBdr>
      <w:jc w:val="center"/>
    </w:pPr>
    <w:rPr>
      <w:rFonts w:ascii="Arial" w:eastAsia="宋体"/>
      <w:vanish/>
      <w:sz w:val="16"/>
    </w:rPr>
  </w:style>
  <w:style w:type="paragraph" w:customStyle="1" w:styleId="21">
    <w:name w:val="_Style 20"/>
    <w:basedOn w:val="1"/>
    <w:next w:val="1"/>
    <w:qFormat/>
    <w:uiPriority w:val="0"/>
    <w:pPr>
      <w:pBdr>
        <w:top w:val="single" w:color="auto" w:sz="6" w:space="1"/>
      </w:pBdr>
      <w:jc w:val="center"/>
    </w:pPr>
    <w:rPr>
      <w:rFonts w:ascii="Arial" w:eastAsia="宋体"/>
      <w:vanish/>
      <w:sz w:val="16"/>
    </w:rPr>
  </w:style>
  <w:style w:type="character" w:customStyle="1" w:styleId="22">
    <w:name w:val="row11"/>
    <w:basedOn w:val="5"/>
    <w:qFormat/>
    <w:uiPriority w:val="0"/>
    <w:rPr>
      <w:color w:val="FFFFFF"/>
      <w:shd w:val="clear" w:fill="FF6633"/>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2021-04-08T14:06:00Z</dcterms:created>
  <dc:creator>qzuser</dc:creator>
  <cp:lastModifiedBy>哈大大怪.</cp:lastModifiedBy>
  <dcterms:modified xsi:type="dcterms:W3CDTF">2021-04-08T23:41:11Z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2052-11.2.0</vt:lpwstr>
  </property>
  <property fmtid="{D5CDD505-2E9C-101B-9397-08002B2CF9AE}" pid="3" name="ICV">
    <vt:lpwstr>E75D9DB57DF34B8CBC493D76FDE640CC</vt:lpwstr>
  </property>
</Properties>
</file>