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C0" w:rsidRDefault="00F27FC0" w:rsidP="00F27FC0">
      <w:pPr>
        <w:rPr>
          <w:rFonts w:ascii="仿宋_GB2312" w:eastAsia="仿宋_GB2312" w:hAnsi="仿宋"/>
          <w:sz w:val="28"/>
        </w:rPr>
      </w:pPr>
      <w:r>
        <w:rPr>
          <w:rFonts w:ascii="仿宋_GB2312" w:eastAsia="仿宋_GB2312" w:hAnsi="仿宋" w:hint="eastAsia"/>
          <w:sz w:val="28"/>
        </w:rPr>
        <w:t>附件1：</w:t>
      </w:r>
    </w:p>
    <w:p w:rsidR="00F27FC0" w:rsidRDefault="007A0752" w:rsidP="00F27FC0">
      <w:pPr>
        <w:jc w:val="center"/>
        <w:rPr>
          <w:rFonts w:ascii="黑体" w:eastAsia="黑体" w:hAnsi="黑体"/>
          <w:sz w:val="28"/>
        </w:rPr>
      </w:pPr>
      <w:r>
        <w:rPr>
          <w:rFonts w:ascii="黑体" w:eastAsia="黑体" w:hAnsi="黑体" w:hint="eastAsia"/>
          <w:sz w:val="28"/>
        </w:rPr>
        <w:t>华中师范大学</w:t>
      </w:r>
      <w:bookmarkStart w:id="0" w:name="_GoBack"/>
      <w:bookmarkEnd w:id="0"/>
      <w:r>
        <w:rPr>
          <w:rFonts w:ascii="黑体" w:eastAsia="黑体" w:hAnsi="黑体" w:hint="eastAsia"/>
          <w:sz w:val="28"/>
        </w:rPr>
        <w:t>第十四</w:t>
      </w:r>
      <w:r w:rsidR="00F27FC0">
        <w:rPr>
          <w:rFonts w:ascii="黑体" w:eastAsia="黑体" w:hAnsi="黑体" w:hint="eastAsia"/>
          <w:sz w:val="28"/>
        </w:rPr>
        <w:t>届“挑战杯”大学生课外学术科技作品竞赛</w:t>
      </w:r>
    </w:p>
    <w:p w:rsidR="00F27FC0" w:rsidRDefault="00F27FC0" w:rsidP="00F27FC0">
      <w:pPr>
        <w:jc w:val="center"/>
        <w:rPr>
          <w:rFonts w:ascii="黑体" w:eastAsia="黑体" w:hAnsi="黑体"/>
          <w:sz w:val="28"/>
        </w:rPr>
      </w:pPr>
      <w:r>
        <w:rPr>
          <w:rFonts w:ascii="黑体" w:eastAsia="黑体" w:hAnsi="黑体" w:hint="eastAsia"/>
          <w:sz w:val="28"/>
        </w:rPr>
        <w:t>入围终审决赛作品名单</w:t>
      </w:r>
    </w:p>
    <w:tbl>
      <w:tblPr>
        <w:tblW w:w="0" w:type="auto"/>
        <w:tblLayout w:type="fixed"/>
        <w:tblLook w:val="04A0" w:firstRow="1" w:lastRow="0" w:firstColumn="1" w:lastColumn="0" w:noHBand="0" w:noVBand="1"/>
      </w:tblPr>
      <w:tblGrid>
        <w:gridCol w:w="534"/>
        <w:gridCol w:w="2126"/>
        <w:gridCol w:w="3544"/>
        <w:gridCol w:w="2318"/>
      </w:tblGrid>
      <w:tr w:rsidR="009412B5" w:rsidTr="00201393">
        <w:trPr>
          <w:trHeight w:val="600"/>
        </w:trPr>
        <w:tc>
          <w:tcPr>
            <w:tcW w:w="534" w:type="dxa"/>
            <w:tcBorders>
              <w:top w:val="single" w:sz="4" w:space="0" w:color="auto"/>
              <w:left w:val="single" w:sz="4" w:space="0" w:color="auto"/>
              <w:bottom w:val="single" w:sz="4" w:space="0" w:color="auto"/>
              <w:right w:val="single" w:sz="4" w:space="0" w:color="auto"/>
            </w:tcBorders>
            <w:vAlign w:val="center"/>
            <w:hideMark/>
          </w:tcPr>
          <w:p w:rsidR="009412B5" w:rsidRDefault="009412B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2126" w:type="dxa"/>
            <w:tcBorders>
              <w:top w:val="single" w:sz="4" w:space="0" w:color="auto"/>
              <w:left w:val="nil"/>
              <w:bottom w:val="single" w:sz="4" w:space="0" w:color="auto"/>
              <w:right w:val="single" w:sz="4" w:space="0" w:color="auto"/>
            </w:tcBorders>
            <w:vAlign w:val="center"/>
            <w:hideMark/>
          </w:tcPr>
          <w:p w:rsidR="009412B5" w:rsidRDefault="009412B5" w:rsidP="007A0752">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学院</w:t>
            </w:r>
          </w:p>
        </w:tc>
        <w:tc>
          <w:tcPr>
            <w:tcW w:w="3544" w:type="dxa"/>
            <w:tcBorders>
              <w:top w:val="single" w:sz="4" w:space="0" w:color="auto"/>
              <w:left w:val="nil"/>
              <w:bottom w:val="single" w:sz="4" w:space="0" w:color="auto"/>
              <w:right w:val="single" w:sz="4" w:space="0" w:color="auto"/>
            </w:tcBorders>
            <w:vAlign w:val="center"/>
            <w:hideMark/>
          </w:tcPr>
          <w:p w:rsidR="009412B5" w:rsidRDefault="009412B5">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项目名称</w:t>
            </w:r>
          </w:p>
        </w:tc>
        <w:tc>
          <w:tcPr>
            <w:tcW w:w="2318" w:type="dxa"/>
            <w:tcBorders>
              <w:top w:val="single" w:sz="4" w:space="0" w:color="auto"/>
              <w:left w:val="nil"/>
              <w:bottom w:val="single" w:sz="4" w:space="0" w:color="auto"/>
              <w:right w:val="single" w:sz="4" w:space="0" w:color="auto"/>
            </w:tcBorders>
            <w:vAlign w:val="center"/>
          </w:tcPr>
          <w:p w:rsidR="009412B5" w:rsidRDefault="009412B5" w:rsidP="009412B5">
            <w:pPr>
              <w:widowControl/>
              <w:jc w:val="center"/>
              <w:rPr>
                <w:rFonts w:ascii="宋体" w:hAnsi="宋体" w:cs="宋体" w:hint="eastAsia"/>
                <w:b/>
                <w:bCs/>
                <w:color w:val="000000"/>
                <w:kern w:val="0"/>
                <w:sz w:val="22"/>
                <w:szCs w:val="22"/>
              </w:rPr>
            </w:pPr>
            <w:r>
              <w:rPr>
                <w:rFonts w:ascii="宋体" w:hAnsi="宋体" w:cs="宋体" w:hint="eastAsia"/>
                <w:b/>
                <w:bCs/>
                <w:color w:val="000000"/>
                <w:kern w:val="0"/>
                <w:sz w:val="22"/>
                <w:szCs w:val="22"/>
              </w:rPr>
              <w:t>负责人</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文学院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平语何以近人：习近平总书记和当代中国青年的交流与对话研究</w:t>
            </w:r>
          </w:p>
        </w:tc>
        <w:tc>
          <w:tcPr>
            <w:tcW w:w="2318" w:type="dxa"/>
            <w:tcBorders>
              <w:top w:val="nil"/>
              <w:left w:val="nil"/>
              <w:bottom w:val="single" w:sz="4" w:space="0" w:color="auto"/>
              <w:right w:val="single" w:sz="4" w:space="0" w:color="auto"/>
            </w:tcBorders>
            <w:vAlign w:val="center"/>
          </w:tcPr>
          <w:p w:rsidR="009412B5" w:rsidRPr="00EF17F3" w:rsidRDefault="00AE38C5" w:rsidP="009412B5">
            <w:pPr>
              <w:jc w:val="center"/>
              <w:rPr>
                <w:rFonts w:hint="eastAsia"/>
                <w:color w:val="000000"/>
                <w:sz w:val="22"/>
                <w:szCs w:val="22"/>
              </w:rPr>
            </w:pPr>
            <w:r w:rsidRPr="00EF17F3">
              <w:rPr>
                <w:rFonts w:cs="Arial" w:hint="eastAsia"/>
                <w:color w:val="303030"/>
                <w:sz w:val="22"/>
                <w:szCs w:val="22"/>
              </w:rPr>
              <w:t>陆丽娜</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文学院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主旋律电影与青年群体——交互性原理下大学生电影美育的调查研究</w:t>
            </w:r>
            <w:r>
              <w:rPr>
                <w:rFonts w:hint="eastAsia"/>
                <w:color w:val="000000"/>
                <w:sz w:val="22"/>
                <w:szCs w:val="22"/>
              </w:rPr>
              <w:t xml:space="preserve"> </w:t>
            </w:r>
          </w:p>
        </w:tc>
        <w:tc>
          <w:tcPr>
            <w:tcW w:w="2318" w:type="dxa"/>
            <w:tcBorders>
              <w:top w:val="nil"/>
              <w:left w:val="nil"/>
              <w:bottom w:val="single" w:sz="4" w:space="0" w:color="auto"/>
              <w:right w:val="single" w:sz="4" w:space="0" w:color="auto"/>
            </w:tcBorders>
            <w:vAlign w:val="center"/>
          </w:tcPr>
          <w:p w:rsidR="009412B5" w:rsidRPr="00EF17F3" w:rsidRDefault="006A18C5" w:rsidP="009412B5">
            <w:pPr>
              <w:jc w:val="center"/>
              <w:rPr>
                <w:rFonts w:hint="eastAsia"/>
                <w:color w:val="000000"/>
                <w:sz w:val="22"/>
                <w:szCs w:val="22"/>
              </w:rPr>
            </w:pPr>
            <w:r w:rsidRPr="00EF17F3">
              <w:rPr>
                <w:rFonts w:cs="Arial" w:hint="eastAsia"/>
                <w:color w:val="303030"/>
                <w:sz w:val="22"/>
                <w:szCs w:val="22"/>
              </w:rPr>
              <w:t>何新月</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公共管理学院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突发公共卫生事件中公民个人隐私信息让渡问题研究——以新冠病毒疫情为例</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刘枝漪</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4</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公共管理学院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“除垢纳新，返水归清”：城郊黑臭水体治理困境解析与模式创新研究</w:t>
            </w:r>
            <w:r>
              <w:rPr>
                <w:rFonts w:hint="eastAsia"/>
                <w:color w:val="000000"/>
                <w:sz w:val="22"/>
                <w:szCs w:val="22"/>
              </w:rPr>
              <w:t>--</w:t>
            </w:r>
            <w:r>
              <w:rPr>
                <w:rFonts w:hint="eastAsia"/>
                <w:color w:val="000000"/>
                <w:sz w:val="22"/>
                <w:szCs w:val="22"/>
              </w:rPr>
              <w:t>以武汉市、黄冈市为例</w:t>
            </w:r>
          </w:p>
        </w:tc>
        <w:tc>
          <w:tcPr>
            <w:tcW w:w="2318" w:type="dxa"/>
            <w:tcBorders>
              <w:top w:val="nil"/>
              <w:left w:val="nil"/>
              <w:bottom w:val="single" w:sz="4" w:space="0" w:color="auto"/>
              <w:right w:val="single" w:sz="4" w:space="0" w:color="auto"/>
            </w:tcBorders>
            <w:vAlign w:val="center"/>
          </w:tcPr>
          <w:p w:rsidR="009412B5" w:rsidRPr="00EF17F3" w:rsidRDefault="00701555" w:rsidP="009412B5">
            <w:pPr>
              <w:jc w:val="center"/>
              <w:rPr>
                <w:rFonts w:hint="eastAsia"/>
                <w:color w:val="000000"/>
                <w:sz w:val="22"/>
                <w:szCs w:val="22"/>
              </w:rPr>
            </w:pPr>
            <w:r w:rsidRPr="00EF17F3">
              <w:rPr>
                <w:rFonts w:cs="Arial" w:hint="eastAsia"/>
                <w:color w:val="303030"/>
                <w:sz w:val="22"/>
                <w:szCs w:val="22"/>
              </w:rPr>
              <w:t>金慧颖</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5</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公共管理学院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推“空”出新——基于互联网</w:t>
            </w:r>
            <w:r>
              <w:rPr>
                <w:rFonts w:hint="eastAsia"/>
                <w:color w:val="000000"/>
                <w:sz w:val="22"/>
                <w:szCs w:val="22"/>
              </w:rPr>
              <w:t>+</w:t>
            </w:r>
            <w:r>
              <w:rPr>
                <w:rFonts w:hint="eastAsia"/>
                <w:color w:val="000000"/>
                <w:sz w:val="22"/>
                <w:szCs w:val="22"/>
              </w:rPr>
              <w:t>政务的农村空心房整治</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王霏</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6</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公共管理学院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从“逍谣法外”到“谣亦可治”——新媒体视角下公共危机事件的网络谣言治理</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朱宇霁</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7</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中国农村研究院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“直播带货”：基层官员行为背后的群体政治影像与治理逻辑研究——基于全国</w:t>
            </w:r>
            <w:r>
              <w:rPr>
                <w:rFonts w:hint="eastAsia"/>
                <w:color w:val="000000"/>
                <w:sz w:val="22"/>
                <w:szCs w:val="22"/>
              </w:rPr>
              <w:t>3</w:t>
            </w:r>
            <w:r>
              <w:rPr>
                <w:rFonts w:hint="eastAsia"/>
                <w:color w:val="000000"/>
                <w:sz w:val="22"/>
                <w:szCs w:val="22"/>
              </w:rPr>
              <w:t>省</w:t>
            </w:r>
            <w:r>
              <w:rPr>
                <w:rFonts w:hint="eastAsia"/>
                <w:color w:val="000000"/>
                <w:sz w:val="22"/>
                <w:szCs w:val="22"/>
              </w:rPr>
              <w:t>5</w:t>
            </w:r>
            <w:r>
              <w:rPr>
                <w:rFonts w:hint="eastAsia"/>
                <w:color w:val="000000"/>
                <w:sz w:val="22"/>
                <w:szCs w:val="22"/>
              </w:rPr>
              <w:t>县的实地调查</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罗颖</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8</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中国农村研究院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公共卫生危机下社区居民的信任生成与自治运作</w:t>
            </w:r>
            <w:r>
              <w:rPr>
                <w:rFonts w:hint="eastAsia"/>
                <w:color w:val="000000"/>
                <w:sz w:val="22"/>
                <w:szCs w:val="22"/>
              </w:rPr>
              <w:t xml:space="preserve"> </w:t>
            </w:r>
            <w:r>
              <w:rPr>
                <w:rFonts w:hint="eastAsia"/>
                <w:color w:val="000000"/>
                <w:sz w:val="22"/>
                <w:szCs w:val="22"/>
              </w:rPr>
              <w:t>——基于新冠肺炎疫情的社区应对考察</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赵益晨</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9</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中国农村研究院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公共卫生危机下无物业老旧小区的治理之道</w:t>
            </w:r>
            <w:r>
              <w:rPr>
                <w:rFonts w:hint="eastAsia"/>
                <w:color w:val="000000"/>
                <w:sz w:val="22"/>
                <w:szCs w:val="22"/>
              </w:rPr>
              <w:t>--</w:t>
            </w:r>
            <w:r>
              <w:rPr>
                <w:rFonts w:hint="eastAsia"/>
                <w:color w:val="000000"/>
                <w:sz w:val="22"/>
                <w:szCs w:val="22"/>
              </w:rPr>
              <w:t>基于武汉市钢院小区自管会疫情防控的持续跟踪观察</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陈荃</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10</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中国农村研究院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“中坚农民”何以发挥乡村治理效能：类型、困境与路径——基于江西省</w:t>
            </w:r>
            <w:r>
              <w:rPr>
                <w:rFonts w:hint="eastAsia"/>
                <w:color w:val="000000"/>
                <w:sz w:val="22"/>
                <w:szCs w:val="22"/>
              </w:rPr>
              <w:t>J</w:t>
            </w:r>
            <w:r>
              <w:rPr>
                <w:rFonts w:hint="eastAsia"/>
                <w:color w:val="000000"/>
                <w:sz w:val="22"/>
                <w:szCs w:val="22"/>
              </w:rPr>
              <w:t>村的实地调查</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刘凤萍</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11</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马克思主义学院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乡村振兴“新四军”培养模式探析</w:t>
            </w:r>
            <w:r>
              <w:rPr>
                <w:rFonts w:hint="eastAsia"/>
                <w:color w:val="000000"/>
                <w:sz w:val="22"/>
                <w:szCs w:val="22"/>
              </w:rPr>
              <w:t>--</w:t>
            </w:r>
            <w:r>
              <w:rPr>
                <w:rFonts w:hint="eastAsia"/>
                <w:color w:val="000000"/>
                <w:sz w:val="22"/>
                <w:szCs w:val="22"/>
              </w:rPr>
              <w:t>基于</w:t>
            </w:r>
            <w:r>
              <w:rPr>
                <w:rFonts w:hint="eastAsia"/>
                <w:color w:val="000000"/>
                <w:sz w:val="22"/>
                <w:szCs w:val="22"/>
              </w:rPr>
              <w:t>4</w:t>
            </w:r>
            <w:r>
              <w:rPr>
                <w:rFonts w:hint="eastAsia"/>
                <w:color w:val="000000"/>
                <w:sz w:val="22"/>
                <w:szCs w:val="22"/>
              </w:rPr>
              <w:t>所高校、</w:t>
            </w:r>
            <w:r>
              <w:rPr>
                <w:rFonts w:hint="eastAsia"/>
                <w:color w:val="000000"/>
                <w:sz w:val="22"/>
                <w:szCs w:val="22"/>
              </w:rPr>
              <w:t>7</w:t>
            </w:r>
            <w:r>
              <w:rPr>
                <w:rFonts w:hint="eastAsia"/>
                <w:color w:val="000000"/>
                <w:sz w:val="22"/>
                <w:szCs w:val="22"/>
              </w:rPr>
              <w:t>个乡镇的实证研究</w:t>
            </w:r>
            <w:r>
              <w:rPr>
                <w:rFonts w:hint="eastAsia"/>
                <w:color w:val="000000"/>
                <w:sz w:val="22"/>
                <w:szCs w:val="22"/>
              </w:rPr>
              <w:t xml:space="preserve">   </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刘孟迪</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12</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马克思主义学院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从“亚文化”到“正能量”：网络亚文化视角下青年政治认同探析与构建</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杨睿华</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13</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马克思主义学院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生产消费型爱国主义的传播现状与未来策略——以华为现象为例</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蔡方</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lastRenderedPageBreak/>
              <w:t>14</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马克思主义学院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大口径高阈值衍射光栅</w:t>
            </w:r>
            <w:r>
              <w:rPr>
                <w:rFonts w:hint="eastAsia"/>
                <w:color w:val="000000"/>
                <w:sz w:val="22"/>
                <w:szCs w:val="22"/>
              </w:rPr>
              <w:t xml:space="preserve">  </w:t>
            </w:r>
            <w:r>
              <w:rPr>
                <w:rFonts w:hint="eastAsia"/>
                <w:color w:val="000000"/>
                <w:sz w:val="22"/>
                <w:szCs w:val="22"/>
              </w:rPr>
              <w:t>——“星光灿烂”大口径光栅</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王霞</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15</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马克思主义学院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优师汇</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成靖</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16</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计算机学院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基层政府网络问政中政民互动模式探寻及路径优化</w:t>
            </w:r>
            <w:r>
              <w:rPr>
                <w:rFonts w:hint="eastAsia"/>
                <w:color w:val="000000"/>
                <w:sz w:val="22"/>
                <w:szCs w:val="22"/>
              </w:rPr>
              <w:t xml:space="preserve"> \"--\"</w:t>
            </w:r>
            <w:r>
              <w:rPr>
                <w:rFonts w:hint="eastAsia"/>
                <w:color w:val="000000"/>
                <w:sz w:val="22"/>
                <w:szCs w:val="22"/>
              </w:rPr>
              <w:t>基于湖北省多县政务新媒体的实证研究</w:t>
            </w:r>
          </w:p>
        </w:tc>
        <w:tc>
          <w:tcPr>
            <w:tcW w:w="2318" w:type="dxa"/>
            <w:tcBorders>
              <w:top w:val="nil"/>
              <w:left w:val="nil"/>
              <w:bottom w:val="single" w:sz="4" w:space="0" w:color="auto"/>
              <w:right w:val="single" w:sz="4" w:space="0" w:color="auto"/>
            </w:tcBorders>
            <w:vAlign w:val="center"/>
          </w:tcPr>
          <w:p w:rsidR="009412B5" w:rsidRPr="00EF17F3" w:rsidRDefault="00073DC5" w:rsidP="009412B5">
            <w:pPr>
              <w:jc w:val="center"/>
              <w:rPr>
                <w:rFonts w:hint="eastAsia"/>
                <w:color w:val="000000"/>
                <w:sz w:val="22"/>
                <w:szCs w:val="22"/>
              </w:rPr>
            </w:pPr>
            <w:r w:rsidRPr="00EF17F3">
              <w:rPr>
                <w:rFonts w:cs="Arial" w:hint="eastAsia"/>
                <w:color w:val="303030"/>
                <w:sz w:val="22"/>
                <w:szCs w:val="22"/>
              </w:rPr>
              <w:t>于璐</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17</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社会学院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“个体化”及“再脱嵌”的发生过程与后果研究</w:t>
            </w:r>
            <w:r>
              <w:rPr>
                <w:rFonts w:hint="eastAsia"/>
                <w:color w:val="000000"/>
                <w:sz w:val="22"/>
                <w:szCs w:val="22"/>
              </w:rPr>
              <w:t xml:space="preserve"> </w:t>
            </w:r>
            <w:r>
              <w:rPr>
                <w:rFonts w:hint="eastAsia"/>
                <w:color w:val="000000"/>
                <w:sz w:val="22"/>
                <w:szCs w:val="22"/>
              </w:rPr>
              <w:t>——基于一次减租行动的经验观察</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宁梦菲</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18</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社会学院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社会语言学视角下农民工语言同化与城市融入研究</w:t>
            </w:r>
            <w:r>
              <w:rPr>
                <w:rFonts w:hint="eastAsia"/>
                <w:color w:val="000000"/>
                <w:sz w:val="22"/>
                <w:szCs w:val="22"/>
              </w:rPr>
              <w:t>--</w:t>
            </w:r>
            <w:r>
              <w:rPr>
                <w:rFonts w:hint="eastAsia"/>
                <w:color w:val="000000"/>
                <w:sz w:val="22"/>
                <w:szCs w:val="22"/>
              </w:rPr>
              <w:t>以武汉市部分农民工为例</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甘璐颖</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19</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心理学院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青少年传统与网络欺凌侵害剖面：基于生态学视角的风险和保护因素研究</w:t>
            </w:r>
          </w:p>
        </w:tc>
        <w:tc>
          <w:tcPr>
            <w:tcW w:w="2318" w:type="dxa"/>
            <w:tcBorders>
              <w:top w:val="nil"/>
              <w:left w:val="nil"/>
              <w:bottom w:val="single" w:sz="4" w:space="0" w:color="auto"/>
              <w:right w:val="single" w:sz="4" w:space="0" w:color="auto"/>
            </w:tcBorders>
            <w:vAlign w:val="center"/>
          </w:tcPr>
          <w:p w:rsidR="009412B5" w:rsidRPr="00EF17F3" w:rsidRDefault="008B6CFD" w:rsidP="009412B5">
            <w:pPr>
              <w:jc w:val="center"/>
              <w:rPr>
                <w:rFonts w:hint="eastAsia"/>
                <w:color w:val="000000"/>
                <w:sz w:val="22"/>
                <w:szCs w:val="22"/>
              </w:rPr>
            </w:pPr>
            <w:r w:rsidRPr="00EF17F3">
              <w:rPr>
                <w:rFonts w:cs="Arial" w:hint="eastAsia"/>
                <w:color w:val="303030"/>
                <w:sz w:val="22"/>
                <w:szCs w:val="22"/>
              </w:rPr>
              <w:t>丁越</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20</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政治与国际关系学院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突发公共卫生事件下社区多元主体协同治理模式优化研究——以武汉市社区网格化治理为例</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邓佳一</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21</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新闻传播学院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百万大学生参与武汉疫后城市形象重塑路径研究——基于品牌形象修复理论</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赵葳</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22</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新闻传播学院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从面授到云端：物理空间和网络空间师生互动行为比较研究</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陈静雅</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23</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新闻传播学院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探究进城务工人员学前子女幼儿园语言教育教学方式现状及优化建议</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许诺</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24</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体育学院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体育专业学生思想政治理论课获得感现状调查报告——基于武汉市</w:t>
            </w:r>
            <w:r>
              <w:rPr>
                <w:rFonts w:hint="eastAsia"/>
                <w:color w:val="000000"/>
                <w:sz w:val="22"/>
                <w:szCs w:val="22"/>
              </w:rPr>
              <w:t>8</w:t>
            </w:r>
            <w:r>
              <w:rPr>
                <w:rFonts w:hint="eastAsia"/>
                <w:color w:val="000000"/>
                <w:sz w:val="22"/>
                <w:szCs w:val="22"/>
              </w:rPr>
              <w:t>所高校体育专业学生的实证分析</w:t>
            </w:r>
          </w:p>
        </w:tc>
        <w:tc>
          <w:tcPr>
            <w:tcW w:w="2318" w:type="dxa"/>
            <w:tcBorders>
              <w:top w:val="nil"/>
              <w:left w:val="nil"/>
              <w:bottom w:val="single" w:sz="4" w:space="0" w:color="auto"/>
              <w:right w:val="single" w:sz="4" w:space="0" w:color="auto"/>
            </w:tcBorders>
            <w:vAlign w:val="center"/>
          </w:tcPr>
          <w:p w:rsidR="009412B5" w:rsidRPr="00EF17F3" w:rsidRDefault="00073DC5" w:rsidP="009412B5">
            <w:pPr>
              <w:jc w:val="center"/>
              <w:rPr>
                <w:rFonts w:hint="eastAsia"/>
                <w:color w:val="000000"/>
                <w:sz w:val="22"/>
                <w:szCs w:val="22"/>
              </w:rPr>
            </w:pPr>
            <w:r w:rsidRPr="00EF17F3">
              <w:rPr>
                <w:rFonts w:cs="Arial" w:hint="eastAsia"/>
                <w:color w:val="303030"/>
                <w:sz w:val="22"/>
                <w:szCs w:val="22"/>
              </w:rPr>
              <w:t>彭媛</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25</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教育信息技术学院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“战疫”期间中小学大规模在线教学过程中学习管理平台的应用状况调查</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陈天娇</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26</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教育学院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信息化背景下心智障碍青少年居家康复模式的实践探索</w:t>
            </w:r>
          </w:p>
        </w:tc>
        <w:tc>
          <w:tcPr>
            <w:tcW w:w="2318" w:type="dxa"/>
            <w:tcBorders>
              <w:top w:val="nil"/>
              <w:left w:val="nil"/>
              <w:bottom w:val="single" w:sz="4" w:space="0" w:color="auto"/>
              <w:right w:val="single" w:sz="4" w:space="0" w:color="auto"/>
            </w:tcBorders>
            <w:vAlign w:val="center"/>
          </w:tcPr>
          <w:p w:rsidR="009412B5" w:rsidRPr="00EF17F3" w:rsidRDefault="00531B1D" w:rsidP="009412B5">
            <w:pPr>
              <w:jc w:val="center"/>
              <w:rPr>
                <w:rFonts w:hint="eastAsia"/>
                <w:color w:val="000000"/>
                <w:sz w:val="22"/>
                <w:szCs w:val="22"/>
              </w:rPr>
            </w:pPr>
            <w:r w:rsidRPr="00EF17F3">
              <w:rPr>
                <w:rFonts w:cs="Arial" w:hint="eastAsia"/>
                <w:color w:val="303030"/>
                <w:sz w:val="22"/>
                <w:szCs w:val="22"/>
              </w:rPr>
              <w:t>黄四启</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27</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教育学院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由“学”到“思”</w:t>
            </w:r>
            <w:r>
              <w:rPr>
                <w:rFonts w:hint="eastAsia"/>
                <w:color w:val="000000"/>
                <w:sz w:val="22"/>
                <w:szCs w:val="22"/>
              </w:rPr>
              <w:t xml:space="preserve">-- </w:t>
            </w:r>
            <w:r>
              <w:rPr>
                <w:rFonts w:hint="eastAsia"/>
                <w:color w:val="000000"/>
                <w:sz w:val="22"/>
                <w:szCs w:val="22"/>
              </w:rPr>
              <w:t>概念图在提升师范院校大学生批判性思维中的运用</w:t>
            </w:r>
          </w:p>
        </w:tc>
        <w:tc>
          <w:tcPr>
            <w:tcW w:w="2318" w:type="dxa"/>
            <w:tcBorders>
              <w:top w:val="nil"/>
              <w:left w:val="nil"/>
              <w:bottom w:val="single" w:sz="4" w:space="0" w:color="auto"/>
              <w:right w:val="single" w:sz="4" w:space="0" w:color="auto"/>
            </w:tcBorders>
            <w:vAlign w:val="center"/>
          </w:tcPr>
          <w:p w:rsidR="009412B5" w:rsidRPr="00EF17F3" w:rsidRDefault="00531B1D" w:rsidP="009412B5">
            <w:pPr>
              <w:jc w:val="center"/>
              <w:rPr>
                <w:rFonts w:hint="eastAsia"/>
                <w:color w:val="000000"/>
                <w:sz w:val="22"/>
                <w:szCs w:val="22"/>
              </w:rPr>
            </w:pPr>
            <w:r w:rsidRPr="00EF17F3">
              <w:rPr>
                <w:rFonts w:cs="Arial" w:hint="eastAsia"/>
                <w:color w:val="303030"/>
                <w:sz w:val="22"/>
                <w:szCs w:val="22"/>
              </w:rPr>
              <w:t>代文静</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28</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外国语学院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中美两国死亡教育异同之比较与思考</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薛钰琪</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29</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外国语学院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后疫情时代大学生数字素养缺失归因与教学研究</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许淑雅</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30</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信息管理学院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我国亲子视角下美育教育研究——以武汉地区为例</w:t>
            </w:r>
            <w:r>
              <w:rPr>
                <w:rFonts w:hint="eastAsia"/>
                <w:color w:val="000000"/>
                <w:sz w:val="22"/>
                <w:szCs w:val="22"/>
              </w:rPr>
              <w:t xml:space="preserve">    </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熊思玥</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lastRenderedPageBreak/>
              <w:t>31</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信息管理学院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引文内容视角下的引文网络知识流动效率研究</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彭泽</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32</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物理科学与技术学院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热电耦合太阳能全光谱光电催化分解水高性能器件</w:t>
            </w:r>
          </w:p>
        </w:tc>
        <w:tc>
          <w:tcPr>
            <w:tcW w:w="2318" w:type="dxa"/>
            <w:tcBorders>
              <w:top w:val="nil"/>
              <w:left w:val="nil"/>
              <w:bottom w:val="single" w:sz="4" w:space="0" w:color="auto"/>
              <w:right w:val="single" w:sz="4" w:space="0" w:color="auto"/>
            </w:tcBorders>
            <w:vAlign w:val="center"/>
          </w:tcPr>
          <w:p w:rsidR="009412B5" w:rsidRPr="00EF17F3" w:rsidRDefault="00073DC5" w:rsidP="009412B5">
            <w:pPr>
              <w:jc w:val="center"/>
              <w:rPr>
                <w:rFonts w:hint="eastAsia"/>
                <w:color w:val="000000"/>
                <w:sz w:val="22"/>
                <w:szCs w:val="22"/>
              </w:rPr>
            </w:pPr>
            <w:r w:rsidRPr="00EF17F3">
              <w:rPr>
                <w:rFonts w:cs="Arial" w:hint="eastAsia"/>
                <w:color w:val="303030"/>
                <w:sz w:val="22"/>
                <w:szCs w:val="22"/>
              </w:rPr>
              <w:t>宣祉亦</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33</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物理科学与技术学院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低时间抖动的可见光波段单光子探测器研制</w:t>
            </w:r>
          </w:p>
        </w:tc>
        <w:tc>
          <w:tcPr>
            <w:tcW w:w="2318" w:type="dxa"/>
            <w:tcBorders>
              <w:top w:val="nil"/>
              <w:left w:val="nil"/>
              <w:bottom w:val="single" w:sz="4" w:space="0" w:color="auto"/>
              <w:right w:val="single" w:sz="4" w:space="0" w:color="auto"/>
            </w:tcBorders>
            <w:vAlign w:val="center"/>
          </w:tcPr>
          <w:p w:rsidR="009412B5" w:rsidRPr="00EF17F3" w:rsidRDefault="00073DC5" w:rsidP="009412B5">
            <w:pPr>
              <w:jc w:val="center"/>
              <w:rPr>
                <w:rFonts w:hint="eastAsia"/>
                <w:color w:val="000000"/>
                <w:sz w:val="22"/>
                <w:szCs w:val="22"/>
              </w:rPr>
            </w:pPr>
            <w:r w:rsidRPr="00EF17F3">
              <w:rPr>
                <w:rFonts w:cs="Arial" w:hint="eastAsia"/>
                <w:color w:val="303030"/>
                <w:sz w:val="22"/>
                <w:szCs w:val="22"/>
              </w:rPr>
              <w:t>杨愉</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34</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国家数字化学习工程技术研究中心</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基于知识追踪和机器解答的离散数学智能导学系统</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鲍一鸣</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35</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国家数字化学习工程技术研究中心</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幼儿计算思维可视化交互工具</w:t>
            </w:r>
          </w:p>
        </w:tc>
        <w:tc>
          <w:tcPr>
            <w:tcW w:w="2318" w:type="dxa"/>
            <w:tcBorders>
              <w:top w:val="nil"/>
              <w:left w:val="nil"/>
              <w:bottom w:val="single" w:sz="4" w:space="0" w:color="auto"/>
              <w:right w:val="single" w:sz="4" w:space="0" w:color="auto"/>
            </w:tcBorders>
            <w:vAlign w:val="center"/>
          </w:tcPr>
          <w:p w:rsidR="009412B5" w:rsidRPr="00EF17F3" w:rsidRDefault="00035604" w:rsidP="009412B5">
            <w:pPr>
              <w:jc w:val="center"/>
              <w:rPr>
                <w:rFonts w:hint="eastAsia"/>
                <w:color w:val="000000"/>
                <w:sz w:val="22"/>
                <w:szCs w:val="22"/>
              </w:rPr>
            </w:pPr>
            <w:r w:rsidRPr="00EF17F3">
              <w:rPr>
                <w:rFonts w:cs="Arial" w:hint="eastAsia"/>
                <w:color w:val="303030"/>
                <w:sz w:val="22"/>
                <w:szCs w:val="22"/>
              </w:rPr>
              <w:t>王秋平</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36</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化学学院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计算机辅助农药研究与教学系统</w:t>
            </w:r>
          </w:p>
        </w:tc>
        <w:tc>
          <w:tcPr>
            <w:tcW w:w="2318" w:type="dxa"/>
            <w:tcBorders>
              <w:top w:val="nil"/>
              <w:left w:val="nil"/>
              <w:bottom w:val="single" w:sz="4" w:space="0" w:color="auto"/>
              <w:right w:val="single" w:sz="4" w:space="0" w:color="auto"/>
            </w:tcBorders>
            <w:vAlign w:val="center"/>
          </w:tcPr>
          <w:p w:rsidR="009412B5" w:rsidRPr="00EF17F3" w:rsidRDefault="00073DC5" w:rsidP="009412B5">
            <w:pPr>
              <w:jc w:val="center"/>
              <w:rPr>
                <w:rFonts w:hint="eastAsia"/>
                <w:color w:val="000000"/>
                <w:sz w:val="22"/>
                <w:szCs w:val="22"/>
              </w:rPr>
            </w:pPr>
            <w:r w:rsidRPr="00EF17F3">
              <w:rPr>
                <w:rFonts w:cs="Arial" w:hint="eastAsia"/>
                <w:color w:val="303030"/>
                <w:sz w:val="22"/>
                <w:szCs w:val="22"/>
              </w:rPr>
              <w:t>石星星</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37</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经济与工商管理学院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重大突发事件中保障生活必需品供应的机制研究</w:t>
            </w:r>
          </w:p>
        </w:tc>
        <w:tc>
          <w:tcPr>
            <w:tcW w:w="2318" w:type="dxa"/>
            <w:tcBorders>
              <w:top w:val="nil"/>
              <w:left w:val="nil"/>
              <w:bottom w:val="single" w:sz="4" w:space="0" w:color="auto"/>
              <w:right w:val="single" w:sz="4" w:space="0" w:color="auto"/>
            </w:tcBorders>
            <w:vAlign w:val="center"/>
          </w:tcPr>
          <w:p w:rsidR="009412B5" w:rsidRPr="00EF17F3" w:rsidRDefault="002D0083" w:rsidP="009412B5">
            <w:pPr>
              <w:jc w:val="center"/>
              <w:rPr>
                <w:rFonts w:hint="eastAsia"/>
                <w:color w:val="000000"/>
                <w:sz w:val="22"/>
                <w:szCs w:val="22"/>
              </w:rPr>
            </w:pPr>
            <w:r w:rsidRPr="00EF17F3">
              <w:rPr>
                <w:rFonts w:cs="Arial" w:hint="eastAsia"/>
                <w:color w:val="303030"/>
                <w:sz w:val="22"/>
                <w:szCs w:val="22"/>
              </w:rPr>
              <w:t>杜雨欣</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38</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数学与统计学学院</w:t>
            </w:r>
          </w:p>
        </w:tc>
        <w:tc>
          <w:tcPr>
            <w:tcW w:w="3544"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“身份”到“职业”的转变</w:t>
            </w:r>
            <w:r>
              <w:rPr>
                <w:rFonts w:hint="eastAsia"/>
                <w:color w:val="000000"/>
                <w:sz w:val="22"/>
                <w:szCs w:val="22"/>
              </w:rPr>
              <w:t>:</w:t>
            </w:r>
            <w:r>
              <w:rPr>
                <w:rFonts w:hint="eastAsia"/>
                <w:color w:val="000000"/>
                <w:sz w:val="22"/>
                <w:szCs w:val="22"/>
              </w:rPr>
              <w:t>新型职业农民培育与职业选择意愿的调查研究</w:t>
            </w:r>
          </w:p>
        </w:tc>
        <w:tc>
          <w:tcPr>
            <w:tcW w:w="2318" w:type="dxa"/>
            <w:tcBorders>
              <w:top w:val="nil"/>
              <w:left w:val="nil"/>
              <w:bottom w:val="single" w:sz="4" w:space="0" w:color="auto"/>
              <w:right w:val="single" w:sz="4" w:space="0" w:color="auto"/>
            </w:tcBorders>
            <w:vAlign w:val="center"/>
          </w:tcPr>
          <w:p w:rsidR="009412B5" w:rsidRPr="00EF17F3" w:rsidRDefault="00073DC5" w:rsidP="009412B5">
            <w:pPr>
              <w:jc w:val="center"/>
              <w:rPr>
                <w:rFonts w:hint="eastAsia"/>
                <w:color w:val="000000"/>
                <w:sz w:val="22"/>
                <w:szCs w:val="22"/>
              </w:rPr>
            </w:pPr>
            <w:r w:rsidRPr="00EF17F3">
              <w:rPr>
                <w:rFonts w:cs="Arial" w:hint="eastAsia"/>
                <w:color w:val="303030"/>
                <w:sz w:val="22"/>
                <w:szCs w:val="22"/>
              </w:rPr>
              <w:t>曾鑫洋</w:t>
            </w:r>
          </w:p>
        </w:tc>
      </w:tr>
      <w:tr w:rsidR="009412B5" w:rsidTr="00201393">
        <w:trPr>
          <w:trHeight w:val="600"/>
        </w:trPr>
        <w:tc>
          <w:tcPr>
            <w:tcW w:w="534" w:type="dxa"/>
            <w:tcBorders>
              <w:top w:val="nil"/>
              <w:left w:val="single" w:sz="4" w:space="0" w:color="auto"/>
              <w:bottom w:val="single" w:sz="4" w:space="0" w:color="auto"/>
              <w:right w:val="single" w:sz="4" w:space="0" w:color="auto"/>
            </w:tcBorders>
            <w:vAlign w:val="center"/>
            <w:hideMark/>
          </w:tcPr>
          <w:p w:rsidR="009412B5" w:rsidRPr="00845B60" w:rsidRDefault="009412B5">
            <w:pPr>
              <w:widowControl/>
              <w:jc w:val="center"/>
              <w:rPr>
                <w:rFonts w:asciiTheme="minorEastAsia" w:eastAsiaTheme="minorEastAsia" w:hAnsiTheme="minorEastAsia" w:cs="宋体"/>
                <w:color w:val="000000"/>
                <w:kern w:val="0"/>
                <w:sz w:val="22"/>
                <w:szCs w:val="22"/>
              </w:rPr>
            </w:pPr>
            <w:r w:rsidRPr="00845B60">
              <w:rPr>
                <w:rFonts w:asciiTheme="minorEastAsia" w:eastAsiaTheme="minorEastAsia" w:hAnsiTheme="minorEastAsia" w:cs="宋体" w:hint="eastAsia"/>
                <w:color w:val="000000"/>
                <w:kern w:val="0"/>
                <w:sz w:val="22"/>
                <w:szCs w:val="22"/>
              </w:rPr>
              <w:t>39</w:t>
            </w:r>
          </w:p>
        </w:tc>
        <w:tc>
          <w:tcPr>
            <w:tcW w:w="2126" w:type="dxa"/>
            <w:tcBorders>
              <w:top w:val="nil"/>
              <w:left w:val="nil"/>
              <w:bottom w:val="single" w:sz="4" w:space="0" w:color="auto"/>
              <w:right w:val="single" w:sz="4" w:space="0" w:color="auto"/>
            </w:tcBorders>
            <w:vAlign w:val="center"/>
            <w:hideMark/>
          </w:tcPr>
          <w:p w:rsidR="009412B5" w:rsidRDefault="009412B5">
            <w:pPr>
              <w:jc w:val="center"/>
              <w:rPr>
                <w:rFonts w:ascii="宋体" w:hAnsi="宋体" w:cs="宋体"/>
                <w:color w:val="000000"/>
                <w:sz w:val="22"/>
                <w:szCs w:val="22"/>
              </w:rPr>
            </w:pPr>
            <w:r>
              <w:rPr>
                <w:rFonts w:hint="eastAsia"/>
                <w:color w:val="000000"/>
                <w:sz w:val="22"/>
                <w:szCs w:val="22"/>
              </w:rPr>
              <w:t>法学院</w:t>
            </w:r>
          </w:p>
        </w:tc>
        <w:tc>
          <w:tcPr>
            <w:tcW w:w="3544" w:type="dxa"/>
            <w:tcBorders>
              <w:top w:val="nil"/>
              <w:left w:val="nil"/>
              <w:bottom w:val="single" w:sz="4" w:space="0" w:color="auto"/>
              <w:right w:val="single" w:sz="4" w:space="0" w:color="auto"/>
            </w:tcBorders>
            <w:vAlign w:val="center"/>
            <w:hideMark/>
          </w:tcPr>
          <w:p w:rsidR="009412B5" w:rsidRDefault="009412B5">
            <w:pPr>
              <w:rPr>
                <w:rFonts w:ascii="宋体" w:hAnsi="宋体" w:cs="宋体"/>
                <w:color w:val="000000"/>
                <w:sz w:val="22"/>
                <w:szCs w:val="22"/>
              </w:rPr>
            </w:pPr>
            <w:r>
              <w:rPr>
                <w:rFonts w:hint="eastAsia"/>
                <w:color w:val="000000"/>
                <w:sz w:val="22"/>
                <w:szCs w:val="22"/>
              </w:rPr>
              <w:t>大数据环境中侵犯公民个人信息行为的刑法规制边界</w:t>
            </w:r>
            <w:r>
              <w:rPr>
                <w:rFonts w:hint="eastAsia"/>
                <w:color w:val="000000"/>
                <w:sz w:val="22"/>
                <w:szCs w:val="22"/>
              </w:rPr>
              <w:t xml:space="preserve"> </w:t>
            </w:r>
            <w:r>
              <w:rPr>
                <w:rFonts w:hint="eastAsia"/>
                <w:color w:val="000000"/>
                <w:sz w:val="22"/>
                <w:szCs w:val="22"/>
              </w:rPr>
              <w:t>——以疫情公民信息泄露为切入点</w:t>
            </w:r>
          </w:p>
        </w:tc>
        <w:tc>
          <w:tcPr>
            <w:tcW w:w="2318" w:type="dxa"/>
            <w:tcBorders>
              <w:top w:val="nil"/>
              <w:left w:val="nil"/>
              <w:bottom w:val="single" w:sz="4" w:space="0" w:color="auto"/>
              <w:right w:val="single" w:sz="4" w:space="0" w:color="auto"/>
            </w:tcBorders>
            <w:vAlign w:val="center"/>
          </w:tcPr>
          <w:p w:rsidR="009412B5" w:rsidRPr="00EF17F3" w:rsidRDefault="004E00DA" w:rsidP="009412B5">
            <w:pPr>
              <w:jc w:val="center"/>
              <w:rPr>
                <w:rFonts w:hint="eastAsia"/>
                <w:color w:val="000000"/>
                <w:sz w:val="22"/>
                <w:szCs w:val="22"/>
              </w:rPr>
            </w:pPr>
            <w:r w:rsidRPr="00EF17F3">
              <w:rPr>
                <w:rFonts w:cs="Arial" w:hint="eastAsia"/>
                <w:color w:val="303030"/>
                <w:sz w:val="22"/>
                <w:szCs w:val="22"/>
              </w:rPr>
              <w:t>陈怡欣</w:t>
            </w:r>
          </w:p>
        </w:tc>
      </w:tr>
    </w:tbl>
    <w:p w:rsidR="000F6A23" w:rsidRDefault="000F6A23"/>
    <w:sectPr w:rsidR="000F6A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C0"/>
    <w:rsid w:val="00035604"/>
    <w:rsid w:val="00063DBC"/>
    <w:rsid w:val="00073DC5"/>
    <w:rsid w:val="000F6A23"/>
    <w:rsid w:val="00201393"/>
    <w:rsid w:val="002D0083"/>
    <w:rsid w:val="0038175D"/>
    <w:rsid w:val="00446F4B"/>
    <w:rsid w:val="004D2F5A"/>
    <w:rsid w:val="004E00DA"/>
    <w:rsid w:val="004E02B3"/>
    <w:rsid w:val="00531B1D"/>
    <w:rsid w:val="006A18C5"/>
    <w:rsid w:val="00701555"/>
    <w:rsid w:val="007A0752"/>
    <w:rsid w:val="00845B60"/>
    <w:rsid w:val="008B6CFD"/>
    <w:rsid w:val="009412B5"/>
    <w:rsid w:val="00970312"/>
    <w:rsid w:val="00AE38C5"/>
    <w:rsid w:val="00D33DF5"/>
    <w:rsid w:val="00EF17F3"/>
    <w:rsid w:val="00F2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C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C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0116">
      <w:bodyDiv w:val="1"/>
      <w:marLeft w:val="0"/>
      <w:marRight w:val="0"/>
      <w:marTop w:val="0"/>
      <w:marBottom w:val="0"/>
      <w:divBdr>
        <w:top w:val="none" w:sz="0" w:space="0" w:color="auto"/>
        <w:left w:val="none" w:sz="0" w:space="0" w:color="auto"/>
        <w:bottom w:val="none" w:sz="0" w:space="0" w:color="auto"/>
        <w:right w:val="none" w:sz="0" w:space="0" w:color="auto"/>
      </w:divBdr>
    </w:div>
    <w:div w:id="414405011">
      <w:bodyDiv w:val="1"/>
      <w:marLeft w:val="0"/>
      <w:marRight w:val="0"/>
      <w:marTop w:val="0"/>
      <w:marBottom w:val="0"/>
      <w:divBdr>
        <w:top w:val="none" w:sz="0" w:space="0" w:color="auto"/>
        <w:left w:val="none" w:sz="0" w:space="0" w:color="auto"/>
        <w:bottom w:val="none" w:sz="0" w:space="0" w:color="auto"/>
        <w:right w:val="none" w:sz="0" w:space="0" w:color="auto"/>
      </w:divBdr>
    </w:div>
    <w:div w:id="20642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D67673-39EC-47B8-99AD-0058068A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31</cp:revision>
  <dcterms:created xsi:type="dcterms:W3CDTF">2020-12-03T07:17:00Z</dcterms:created>
  <dcterms:modified xsi:type="dcterms:W3CDTF">2020-12-04T02:23:00Z</dcterms:modified>
</cp:coreProperties>
</file>