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  <w:r>
        <w:rPr>
          <w:rFonts w:hint="eastAsia" w:ascii="黑体" w:hAnsi="华文楷体" w:eastAsia="黑体"/>
          <w:sz w:val="28"/>
          <w:szCs w:val="28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  <w:r>
        <w:rPr>
          <w:rFonts w:hint="eastAsia" w:ascii="黑体" w:hAnsi="华文楷体" w:eastAsia="黑体"/>
          <w:sz w:val="28"/>
          <w:szCs w:val="28"/>
        </w:rPr>
        <w:t>华中师范大学2020年社会实践活动优秀调研报告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黑体" w:hAnsi="华文楷体" w:eastAsia="黑体"/>
          <w:sz w:val="28"/>
          <w:szCs w:val="28"/>
        </w:rPr>
      </w:pPr>
    </w:p>
    <w:tbl>
      <w:tblPr>
        <w:tblStyle w:val="3"/>
        <w:tblW w:w="8463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8"/>
        <w:gridCol w:w="2849"/>
        <w:gridCol w:w="4096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b/>
                <w:color w:val="000000"/>
                <w:sz w:val="24"/>
              </w:rPr>
            </w:pPr>
            <w:r>
              <w:rPr>
                <w:rFonts w:hint="eastAsia" w:ascii="仿宋_GB2312" w:hAnsi="仿宋"/>
                <w:b/>
                <w:color w:val="000000"/>
                <w:kern w:val="0"/>
                <w:sz w:val="24"/>
              </w:rPr>
              <w:t>调研报告名称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城市与环境科学学院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谢欢 熊瑞 陈妍 张梦圆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叶纯伊 蔡博文 杨根博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新冠疫情影响下的贫困户脱贫调研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——以五峰土家族自治县为例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大学生学报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刁仪菲 丛龙娜 刘丹阳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崔佳宁 胡欣怡 杨虹 林明东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高校学生对祖国的建设发展及对党的认知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调研报告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法学院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</w:rPr>
              <w:t>灋行青山实践队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《民法典》普法工作开展情况调研报告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公共管理学院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王霏 金慧颖 胡晓冰晗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何可静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新冠肺炎疫情期间乡村地区网络教育成效及影响因素研究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——以湖北省鄂州市梁子湖区涂家垴镇为例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化学学院</w:t>
            </w:r>
          </w:p>
        </w:tc>
        <w:tc>
          <w:tcPr>
            <w:tcW w:w="28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陈宇曦 房路淳 潘珺 涂梦灵 严仔夷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地区红色文化传播与普及过程中存在的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普遍问题调研报告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化学学院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心毅志愿队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疫情期间乡镇地区线上支教与线下支教的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区别调查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经济与工商管理学院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邵子桐</w:t>
            </w:r>
            <w:r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张可</w:t>
            </w:r>
            <w:r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周娟</w:t>
            </w:r>
            <w:r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龙东凤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王小花</w:t>
            </w:r>
            <w:r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刘洁</w:t>
            </w:r>
            <w:r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王贝颖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易地扶贫搬迁土地利用和规划问题研究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——基于贵州省盘州市、锦屏县的实地调研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马克思主义学院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陈彤</w:t>
            </w:r>
            <w:r>
              <w:rPr>
                <w:rFonts w:ascii="仿宋_GB2312" w:hAnsi="仿宋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梁紫姣</w:t>
            </w:r>
            <w:r>
              <w:rPr>
                <w:rFonts w:ascii="仿宋_GB2312" w:hAnsi="仿宋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王刘</w:t>
            </w:r>
            <w:r>
              <w:rPr>
                <w:rFonts w:ascii="仿宋_GB2312" w:hAnsi="仿宋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石佳鑫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精准扶贫下的“精”与“准”及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疫情下的精准深化工作调研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社会学院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王荣辉 王贝颖 李宁 高俊德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电视公益栏目的资源动员逻辑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社会学院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博闻实践队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献礼百年，初探青年对红色文化的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认知与认同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文学院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闵可昕 梁佳熙 丘子靓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小厕所，大民生——以湖北省荆州市荆州区八岭山镇“厕所革命”为例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4" w:hRule="atLeast"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文学院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左雅楠 赵康杰 邹悦 苏琬童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新时代文化旅游视角下乡镇文化的创新型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传承调研报告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信息管理学院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王怡帆 万梦玥 王潇晗 苏丽雯 初颖慧 黎喆汇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直播助农情况调查报告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研究生会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  <w:vertAlign w:val="superscript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王昭辉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张晓燕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李肖麟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邹照斌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全柯铮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vertAlign w:val="superscript"/>
              </w:rPr>
              <w:t xml:space="preserve"> 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韩翠玉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科技助力精准扶贫，技术推动乡村振兴—以现代多元化技术解决农村家庭就业问题为例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  <w:lang w:eastAsia="zh-CN"/>
              </w:rPr>
              <w:t>政治与国际关系学院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李若妍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朱曼烨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付文慧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汪彤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张佳淇 阮彤 孙昊涵 鱼星兰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郭艳婷</w:t>
            </w:r>
          </w:p>
        </w:tc>
        <w:tc>
          <w:tcPr>
            <w:tcW w:w="4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助力疫情防控：疫情背景下空巢老人的社会支持研究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"/>
                <w:color w:val="000000"/>
                <w:kern w:val="0"/>
                <w:sz w:val="21"/>
              </w:rPr>
            </w:pPr>
            <w:bookmarkStart w:id="0" w:name="_GoBack"/>
            <w:bookmarkEnd w:id="0"/>
            <w:r>
              <w:rPr>
                <w:rFonts w:hint="eastAsia" w:ascii="仿宋_GB2312" w:hAnsi="仿宋"/>
                <w:color w:val="000000"/>
                <w:kern w:val="0"/>
                <w:sz w:val="21"/>
              </w:rPr>
              <w:t>——地方访谈个案分析报告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44CF"/>
    <w:rsid w:val="02437DB5"/>
    <w:rsid w:val="36AE44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U%20YOUTH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2020-09-28T04:03:00Z</dcterms:created>
  <dc:creator>CCNU YOUTH OFFICE</dc:creator>
  <cp:lastModifiedBy>CCNU YOUTH OFFICE</cp:lastModifiedBy>
  <dcterms:modified xsi:type="dcterms:W3CDTF">2020-09-28T05:47:24Z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