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b/>
          <w:sz w:val="32"/>
          <w:lang w:val="zh-CN"/>
        </w:rPr>
      </w:pPr>
      <w:r>
        <w:rPr>
          <w:rFonts w:hint="eastAsia" w:ascii="黑体" w:hAnsi="黑体" w:eastAsia="黑体"/>
          <w:b/>
          <w:sz w:val="32"/>
          <w:lang w:val="zh-CN"/>
        </w:rPr>
        <w:t>附件2</w:t>
      </w:r>
    </w:p>
    <w:p>
      <w:pPr>
        <w:spacing w:line="520" w:lineRule="exact"/>
        <w:jc w:val="center"/>
        <w:rPr>
          <w:rFonts w:ascii="方正小标宋简体" w:hAnsi="方正大标宋简体" w:eastAsia="方正小标宋简体"/>
          <w:b/>
          <w:sz w:val="32"/>
          <w:lang w:val="zh-CN"/>
        </w:rPr>
      </w:pPr>
      <w:r>
        <w:rPr>
          <w:rFonts w:hint="eastAsia" w:ascii="方正小标宋简体" w:hAnsi="方正大标宋简体" w:eastAsia="方正小标宋简体"/>
          <w:b/>
          <w:sz w:val="32"/>
          <w:lang w:val="zh-CN"/>
        </w:rPr>
        <w:t>华中师范大学青年志愿者联合会各中心（部门）职能简介</w:t>
      </w:r>
    </w:p>
    <w:tbl>
      <w:tblPr>
        <w:tblStyle w:val="3"/>
        <w:tblW w:w="8364"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701"/>
        <w:gridCol w:w="6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97" w:hRule="atLeast"/>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部门设置</w:t>
            </w:r>
          </w:p>
        </w:tc>
        <w:tc>
          <w:tcPr>
            <w:tcW w:w="6663"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部门职能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3061" w:hRule="atLeast"/>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办公室</w:t>
            </w:r>
          </w:p>
        </w:tc>
        <w:tc>
          <w:tcPr>
            <w:tcW w:w="6663"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办公室是青志联的日常办公机构，在青志联各部门间起着协调统筹的重要作用，是维护青志联整体工作顺利运转的中枢纽带。主要负责人事、文案、财务以及外联等工作，下设四大板块，具体如下：①人事板块：主要负责青志联内部各项制度的制定，建立健全人事档案及内部考评；值班管理与物资租借；召开大型会议；学院青协考评。②文案板块：主要负责撰写、发布各项通知的工作。③财务板块：主要负责青志联各项活动的预决算、报账、与资金监督。④外联板块：主要负责与校内外企业商家进行商业洽谈、资金赞助，以及对内对外的交流学习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587" w:hRule="atLeast"/>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志愿者发展管理中心</w:t>
            </w:r>
          </w:p>
        </w:tc>
        <w:tc>
          <w:tcPr>
            <w:tcW w:w="6663"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志愿者发展管理中心致力于华中师范大学志愿者的发展管理工作，每年定期组织在校大学生志愿者注册工作，整理全校志愿者信息，统计志愿服务时间，规范我校志愿服务秩序。管理华中师范大学志愿者管理信息系统并开发组织志愿者的培训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2211" w:hRule="atLeast"/>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志愿服务</w:t>
            </w:r>
          </w:p>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项目中心</w:t>
            </w:r>
          </w:p>
        </w:tc>
        <w:tc>
          <w:tcPr>
            <w:tcW w:w="6663"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负责促进华中师范大学志愿服务项目以及公益创业项目的发展工作。发展青志联志愿服务优势项目，整合、推广我校特色志愿服务项目；普及公益创业知识，整合、扶持校内公益创业项目。组织开展志愿服务项目大赛及公益创业专项赛，推进我校优势项目与公益梦想导师的合作。承接校内外大型项目活动的组织筹划工作，联合院系、社团组织开展全校性的志愿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701" w:hRule="atLeast"/>
        </w:trPr>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互助社</w:t>
            </w:r>
          </w:p>
        </w:tc>
        <w:tc>
          <w:tcPr>
            <w:tcW w:w="6663"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互助社是华中师范大学青年志愿者联合会的一支先锋队，以“群策群力，自助助人”为宗旨，践行“奉献、友爱、互助、进步”的志愿者精神，打造具有华师特色的“志愿之校”。开展项目化的志愿服务活动，对志愿者队伍进行合理化的管理和高效的分配，同时开拓校内外的新的具有典型代表性的志愿服务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2381" w:hRule="atLeast"/>
        </w:trPr>
        <w:tc>
          <w:tcPr>
            <w:tcW w:w="1701" w:type="dxa"/>
            <w:tcBorders>
              <w:top w:val="single" w:color="auto" w:sz="4" w:space="0"/>
              <w:left w:val="single" w:color="auto" w:sz="4" w:space="0"/>
              <w:right w:val="single" w:color="auto" w:sz="4" w:space="0"/>
              <w:tl2br w:val="nil"/>
              <w:tr2bl w:val="nil"/>
            </w:tcBorders>
            <w:vAlign w:val="center"/>
          </w:tcPr>
          <w:p>
            <w:pPr>
              <w:spacing w:line="520" w:lineRule="exact"/>
              <w:jc w:val="center"/>
              <w:rPr>
                <w:rFonts w:ascii="仿宋_GB2312" w:hAnsi="仿宋_GB2312" w:eastAsia="仿宋_GB2312"/>
                <w:b/>
                <w:kern w:val="0"/>
                <w:sz w:val="28"/>
                <w:lang w:val="zh-CN"/>
              </w:rPr>
            </w:pPr>
            <w:r>
              <w:rPr>
                <w:rFonts w:hint="eastAsia" w:ascii="仿宋_GB2312" w:hAnsi="仿宋_GB2312" w:eastAsia="仿宋_GB2312"/>
                <w:b/>
                <w:kern w:val="0"/>
                <w:sz w:val="28"/>
                <w:lang w:val="zh-CN"/>
              </w:rPr>
              <w:t>宣传中心</w:t>
            </w:r>
          </w:p>
        </w:tc>
        <w:tc>
          <w:tcPr>
            <w:tcW w:w="6663"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以“爱在华师”主题网站，华大青志联QQ、微博、“爱在华师CCNU”微信公众号等新媒体平台为媒介，以学校23个学院青协、14个公益爱心社团为依托，宣传学校相关志愿服务活动，树立华中师范大学志愿服务的良好形象。宣传中心定期为各部门及中心成员举办宣传技能培训，以提高各成员宣传工作方面的水平。</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B5509"/>
    <w:rsid w:val="17AB550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z\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2018-06-22T12:45:00Z</dcterms:created>
  <dc:creator>彼一</dc:creator>
  <cp:lastModifiedBy>彼一</cp:lastModifiedBy>
  <dcterms:modified xsi:type="dcterms:W3CDTF">2018-06-22T12:45:12Z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